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D3" w:rsidRPr="009B4810" w:rsidRDefault="004012D3" w:rsidP="004012D3">
      <w:pPr>
        <w:spacing w:after="300" w:line="240" w:lineRule="auto"/>
        <w:jc w:val="center"/>
        <w:textAlignment w:val="baseline"/>
        <w:outlineLvl w:val="0"/>
        <w:rPr>
          <w:rFonts w:ascii="PT Sans" w:eastAsia="Times New Roman" w:hAnsi="PT Sans" w:cs="Times New Roman"/>
          <w:color w:val="333333"/>
          <w:kern w:val="36"/>
          <w:sz w:val="48"/>
          <w:szCs w:val="48"/>
          <w:lang w:val="en-US"/>
        </w:rPr>
      </w:pPr>
      <w:r w:rsidRPr="004012D3">
        <w:rPr>
          <w:rFonts w:ascii="PT Sans" w:eastAsia="Times New Roman" w:hAnsi="PT Sans" w:cs="Times New Roman"/>
          <w:color w:val="333333"/>
          <w:kern w:val="36"/>
          <w:sz w:val="48"/>
          <w:szCs w:val="48"/>
        </w:rPr>
        <w:t>Арендное жилье в Республике Беларусь: кто может претендовать, как получить и по какой причине лишиться права аренды</w:t>
      </w:r>
    </w:p>
    <w:p w:rsidR="004012D3" w:rsidRPr="004012D3" w:rsidRDefault="004012D3" w:rsidP="004012D3">
      <w:pPr>
        <w:spacing w:after="0" w:line="240" w:lineRule="auto"/>
        <w:jc w:val="both"/>
        <w:textAlignment w:val="baseline"/>
        <w:rPr>
          <w:rFonts w:ascii="PT Sans" w:eastAsia="Times New Roman" w:hAnsi="PT Sans" w:cs="Times New Roman"/>
          <w:color w:val="333333"/>
          <w:sz w:val="26"/>
          <w:szCs w:val="26"/>
        </w:rPr>
      </w:pPr>
      <w:r w:rsidRPr="004012D3">
        <w:rPr>
          <w:rFonts w:ascii="PT Sans" w:eastAsia="Times New Roman" w:hAnsi="PT Sans" w:cs="Times New Roman"/>
          <w:b/>
          <w:bCs/>
          <w:color w:val="333333"/>
          <w:sz w:val="26"/>
          <w:szCs w:val="26"/>
          <w:bdr w:val="none" w:sz="0" w:space="0" w:color="auto" w:frame="1"/>
        </w:rPr>
        <w:t>Содержание:</w:t>
      </w:r>
    </w:p>
    <w:p w:rsidR="004012D3" w:rsidRPr="004012D3" w:rsidRDefault="00250325" w:rsidP="004012D3">
      <w:pPr>
        <w:numPr>
          <w:ilvl w:val="0"/>
          <w:numId w:val="1"/>
        </w:numPr>
        <w:spacing w:after="0" w:line="240" w:lineRule="auto"/>
        <w:ind w:left="450"/>
        <w:textAlignment w:val="baseline"/>
        <w:rPr>
          <w:rFonts w:ascii="PT Sans" w:eastAsia="Times New Roman" w:hAnsi="PT Sans" w:cs="Times New Roman"/>
          <w:color w:val="333333"/>
          <w:sz w:val="26"/>
          <w:szCs w:val="26"/>
        </w:rPr>
      </w:pPr>
      <w:hyperlink r:id="rId5" w:anchor="ancor1" w:history="1">
        <w:r w:rsidR="004012D3" w:rsidRPr="004012D3">
          <w:rPr>
            <w:rFonts w:ascii="PT Sans" w:eastAsia="Times New Roman" w:hAnsi="PT Sans" w:cs="Times New Roman"/>
            <w:color w:val="C8180F"/>
            <w:sz w:val="24"/>
            <w:szCs w:val="24"/>
            <w:u w:val="single"/>
          </w:rPr>
          <w:t>1. Возникновение арендного жилья в Беларуси</w:t>
        </w:r>
      </w:hyperlink>
    </w:p>
    <w:p w:rsidR="004012D3" w:rsidRPr="004012D3" w:rsidRDefault="00250325" w:rsidP="004012D3">
      <w:pPr>
        <w:numPr>
          <w:ilvl w:val="0"/>
          <w:numId w:val="1"/>
        </w:numPr>
        <w:spacing w:after="0" w:line="240" w:lineRule="auto"/>
        <w:ind w:left="450"/>
        <w:textAlignment w:val="baseline"/>
        <w:rPr>
          <w:rFonts w:ascii="PT Sans" w:eastAsia="Times New Roman" w:hAnsi="PT Sans" w:cs="Times New Roman"/>
          <w:color w:val="333333"/>
          <w:sz w:val="26"/>
          <w:szCs w:val="26"/>
        </w:rPr>
      </w:pPr>
      <w:hyperlink r:id="rId6" w:anchor="ancor2" w:history="1">
        <w:r w:rsidR="004012D3" w:rsidRPr="004012D3">
          <w:rPr>
            <w:rFonts w:ascii="PT Sans" w:eastAsia="Times New Roman" w:hAnsi="PT Sans" w:cs="Times New Roman"/>
            <w:color w:val="C8180F"/>
            <w:sz w:val="24"/>
            <w:szCs w:val="24"/>
            <w:u w:val="single"/>
          </w:rPr>
          <w:t>2. Кто может претендовать на получение арендного жилья</w:t>
        </w:r>
      </w:hyperlink>
    </w:p>
    <w:p w:rsidR="004012D3" w:rsidRPr="004012D3" w:rsidRDefault="00250325" w:rsidP="004012D3">
      <w:pPr>
        <w:numPr>
          <w:ilvl w:val="0"/>
          <w:numId w:val="1"/>
        </w:numPr>
        <w:spacing w:after="0" w:line="240" w:lineRule="auto"/>
        <w:ind w:left="450"/>
        <w:textAlignment w:val="baseline"/>
        <w:rPr>
          <w:rFonts w:ascii="PT Sans" w:eastAsia="Times New Roman" w:hAnsi="PT Sans" w:cs="Times New Roman"/>
          <w:color w:val="333333"/>
          <w:sz w:val="26"/>
          <w:szCs w:val="26"/>
        </w:rPr>
      </w:pPr>
      <w:hyperlink r:id="rId7" w:anchor="ancor3" w:history="1">
        <w:r w:rsidR="004012D3" w:rsidRPr="004012D3">
          <w:rPr>
            <w:rFonts w:ascii="PT Sans" w:eastAsia="Times New Roman" w:hAnsi="PT Sans" w:cs="Times New Roman"/>
            <w:color w:val="C8180F"/>
            <w:sz w:val="24"/>
            <w:szCs w:val="24"/>
            <w:u w:val="single"/>
          </w:rPr>
          <w:t>3. Где получить информацию об арендном жилье и как подать заявление о его получении</w:t>
        </w:r>
      </w:hyperlink>
    </w:p>
    <w:p w:rsidR="004012D3" w:rsidRPr="004012D3" w:rsidRDefault="004012D3" w:rsidP="00056E7E">
      <w:pPr>
        <w:spacing w:after="0" w:line="240" w:lineRule="auto"/>
        <w:ind w:left="450"/>
        <w:textAlignment w:val="baseline"/>
        <w:rPr>
          <w:rFonts w:ascii="PT Sans" w:eastAsia="Times New Roman" w:hAnsi="PT Sans" w:cs="Times New Roman"/>
          <w:color w:val="333333"/>
          <w:sz w:val="26"/>
          <w:szCs w:val="26"/>
        </w:rPr>
      </w:pPr>
      <w:r w:rsidRPr="004012D3">
        <w:rPr>
          <w:rFonts w:ascii="PT Sans" w:eastAsia="Times New Roman" w:hAnsi="PT Sans" w:cs="Times New Roman"/>
          <w:color w:val="C8180F"/>
          <w:sz w:val="24"/>
          <w:szCs w:val="24"/>
          <w:u w:val="single"/>
        </w:rPr>
        <w:t xml:space="preserve">4. Заключение договора найма </w:t>
      </w:r>
    </w:p>
    <w:p w:rsidR="004012D3" w:rsidRPr="004012D3" w:rsidRDefault="00250325" w:rsidP="004012D3">
      <w:pPr>
        <w:numPr>
          <w:ilvl w:val="0"/>
          <w:numId w:val="1"/>
        </w:numPr>
        <w:spacing w:after="0" w:line="240" w:lineRule="auto"/>
        <w:ind w:left="450"/>
        <w:textAlignment w:val="baseline"/>
        <w:rPr>
          <w:rFonts w:ascii="PT Sans" w:eastAsia="Times New Roman" w:hAnsi="PT Sans" w:cs="Times New Roman"/>
          <w:color w:val="333333"/>
          <w:sz w:val="26"/>
          <w:szCs w:val="26"/>
        </w:rPr>
      </w:pPr>
      <w:hyperlink r:id="rId8" w:anchor="ancor5" w:history="1">
        <w:r w:rsidR="004012D3" w:rsidRPr="004012D3">
          <w:rPr>
            <w:rFonts w:ascii="PT Sans" w:eastAsia="Times New Roman" w:hAnsi="PT Sans" w:cs="Times New Roman"/>
            <w:color w:val="C8180F"/>
            <w:sz w:val="24"/>
            <w:szCs w:val="24"/>
            <w:u w:val="single"/>
          </w:rPr>
          <w:t>5. По каким причинам можно лишиться арендного жилья и другие важные вопросы</w:t>
        </w:r>
      </w:hyperlink>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6"/>
          <w:szCs w:val="26"/>
          <w:lang w:val="en-US"/>
        </w:rPr>
      </w:pPr>
      <w:r w:rsidRPr="004012D3">
        <w:rPr>
          <w:rFonts w:ascii="PT Sans" w:eastAsia="Times New Roman" w:hAnsi="PT Sans" w:cs="Times New Roman"/>
          <w:color w:val="333333"/>
          <w:sz w:val="26"/>
          <w:szCs w:val="26"/>
        </w:rPr>
        <w:t>В данное время решить жилищный вопрос граждане нашей страны могут несколькими способами, самым желанным является покупка квартиры или дома в собственность, однако далеко не у всех есть такая возможность. Альтернативой может стать аренда жилья у государства.</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6"/>
          <w:szCs w:val="26"/>
        </w:rPr>
      </w:pPr>
      <w:r w:rsidRPr="004012D3">
        <w:rPr>
          <w:rFonts w:ascii="PT Sans" w:eastAsia="Times New Roman" w:hAnsi="PT Sans" w:cs="Times New Roman"/>
          <w:color w:val="333333"/>
          <w:sz w:val="26"/>
          <w:szCs w:val="26"/>
        </w:rPr>
        <w:t>С учетом того, что ставки арендной платы такого жилья значительно ниже рыночных, количество желающих сегодня получить заветные квадратные метры у государства превышает предложения в несколько раз.</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6"/>
          <w:szCs w:val="26"/>
        </w:rPr>
      </w:pPr>
      <w:r w:rsidRPr="004012D3">
        <w:rPr>
          <w:rFonts w:ascii="PT Sans" w:eastAsia="Times New Roman" w:hAnsi="PT Sans" w:cs="Times New Roman"/>
          <w:color w:val="333333"/>
          <w:sz w:val="26"/>
          <w:szCs w:val="26"/>
        </w:rPr>
        <w:t>Кто может воспользоваться этой возможностью, как узнать о наличии в населенном пункте свободного арендного жилья и куда обращаться за его предоставлением попробуем выяснить в рамках этой статьи.</w:t>
      </w:r>
    </w:p>
    <w:p w:rsidR="004012D3" w:rsidRPr="004012D3" w:rsidRDefault="004012D3" w:rsidP="004012D3">
      <w:pPr>
        <w:spacing w:after="0" w:line="480" w:lineRule="atLeast"/>
        <w:jc w:val="center"/>
        <w:textAlignment w:val="baseline"/>
        <w:outlineLvl w:val="1"/>
        <w:rPr>
          <w:rFonts w:ascii="PT Sans" w:eastAsia="Times New Roman" w:hAnsi="PT Sans" w:cs="Times New Roman"/>
          <w:color w:val="333333"/>
          <w:sz w:val="36"/>
          <w:szCs w:val="36"/>
        </w:rPr>
      </w:pPr>
      <w:r w:rsidRPr="004012D3">
        <w:rPr>
          <w:rFonts w:ascii="PT Sans" w:eastAsia="Times New Roman" w:hAnsi="PT Sans" w:cs="Times New Roman"/>
          <w:color w:val="333333"/>
          <w:sz w:val="36"/>
          <w:szCs w:val="36"/>
        </w:rPr>
        <w:t>1. Возникновение арендного жилья в Беларуси</w:t>
      </w:r>
    </w:p>
    <w:p w:rsidR="004012D3" w:rsidRPr="004012D3" w:rsidRDefault="004012D3" w:rsidP="004012D3">
      <w:pPr>
        <w:spacing w:after="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Что он означает? </w:t>
      </w:r>
      <w:r w:rsidRPr="004012D3">
        <w:rPr>
          <w:rFonts w:ascii="PT Sans" w:eastAsia="Times New Roman" w:hAnsi="PT Sans" w:cs="Times New Roman"/>
          <w:color w:val="333333"/>
          <w:sz w:val="27"/>
          <w:szCs w:val="27"/>
          <w:u w:val="single"/>
          <w:bdr w:val="none" w:sz="0" w:space="0" w:color="auto" w:frame="1"/>
        </w:rPr>
        <w:t>Арендное жилье</w:t>
      </w:r>
      <w:r>
        <w:rPr>
          <w:rFonts w:ascii="PT Sans" w:eastAsia="Times New Roman" w:hAnsi="PT Sans" w:cs="Times New Roman"/>
          <w:color w:val="333333"/>
          <w:sz w:val="27"/>
          <w:szCs w:val="27"/>
          <w:u w:val="single"/>
          <w:bdr w:val="none" w:sz="0" w:space="0" w:color="auto" w:frame="1"/>
        </w:rPr>
        <w:t xml:space="preserve"> </w:t>
      </w:r>
      <w:r w:rsidRPr="004012D3">
        <w:rPr>
          <w:rFonts w:ascii="PT Sans" w:eastAsia="Times New Roman" w:hAnsi="PT Sans" w:cs="Times New Roman"/>
          <w:color w:val="333333"/>
          <w:sz w:val="27"/>
          <w:szCs w:val="27"/>
        </w:rPr>
        <w:t> — это жилое помещение из государственного жилищного фонда, которое предоставляется гражданам в аренду за плату по договору найма.</w:t>
      </w:r>
    </w:p>
    <w:p w:rsidR="004012D3" w:rsidRPr="004012D3" w:rsidRDefault="004012D3" w:rsidP="004012D3">
      <w:pPr>
        <w:spacing w:after="0" w:line="240" w:lineRule="auto"/>
        <w:jc w:val="both"/>
        <w:textAlignment w:val="baseline"/>
        <w:rPr>
          <w:rFonts w:ascii="PT Sans" w:eastAsia="Times New Roman" w:hAnsi="PT Sans" w:cs="Times New Roman"/>
          <w:color w:val="333333"/>
          <w:sz w:val="27"/>
          <w:szCs w:val="27"/>
        </w:rPr>
      </w:pPr>
      <w:r>
        <w:rPr>
          <w:rFonts w:ascii="PT Sans" w:eastAsia="Times New Roman" w:hAnsi="PT Sans" w:cs="Times New Roman"/>
          <w:noProof/>
          <w:color w:val="333333"/>
          <w:sz w:val="27"/>
          <w:szCs w:val="27"/>
        </w:rPr>
        <w:drawing>
          <wp:inline distT="0" distB="0" distL="0" distR="0">
            <wp:extent cx="3800475" cy="2847975"/>
            <wp:effectExtent l="19050" t="0" r="9525" b="0"/>
            <wp:docPr id="1" name="Рисунок 1" descr="https://a-brest.by/upload/resize_cache/iblock/3b2/399_299_2/3b2784a730ac2461d31db369f3e0a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rest.by/upload/resize_cache/iblock/3b2/399_299_2/3b2784a730ac2461d31db369f3e0a321.jpg"/>
                    <pic:cNvPicPr>
                      <a:picLocks noChangeAspect="1" noChangeArrowheads="1"/>
                    </pic:cNvPicPr>
                  </pic:nvPicPr>
                  <pic:blipFill>
                    <a:blip r:embed="rId9" cstate="print"/>
                    <a:srcRect/>
                    <a:stretch>
                      <a:fillRect/>
                    </a:stretch>
                  </pic:blipFill>
                  <pic:spPr bwMode="auto">
                    <a:xfrm>
                      <a:off x="0" y="0"/>
                      <a:ext cx="3800475" cy="2847975"/>
                    </a:xfrm>
                    <a:prstGeom prst="rect">
                      <a:avLst/>
                    </a:prstGeom>
                    <a:noFill/>
                    <a:ln w="9525">
                      <a:noFill/>
                      <a:miter lim="800000"/>
                      <a:headEnd/>
                      <a:tailEnd/>
                    </a:ln>
                  </pic:spPr>
                </pic:pic>
              </a:graphicData>
            </a:graphic>
          </wp:inline>
        </w:drawing>
      </w:r>
    </w:p>
    <w:p w:rsidR="004012D3" w:rsidRPr="004012D3" w:rsidRDefault="004012D3" w:rsidP="004012D3">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Изначально фонд формировался из жилых помещений служебного, специально-служебного и специального назначения, а также из жилья, освобождаемого в ходе выселения граждан за неуплату долгов.</w:t>
      </w:r>
    </w:p>
    <w:p w:rsidR="004012D3" w:rsidRPr="004012D3" w:rsidRDefault="004012D3" w:rsidP="004012D3">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lastRenderedPageBreak/>
        <w:t xml:space="preserve">А в 2016 году, после завершения приватизации, в него также были включены неприватизированные квартиры. </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Арендовать у государства можно как комнату, так и квартиру или дом целиком. Жилые помещения изначально должны соответствовать санитарным и техническим требованиям, установленным для проживания. Арендуемые помещения могут быть укомплектованы мебелью, но это не является обязательным условием для сдачи в наем.</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Арендное жилье, так же, как и социальное, предоставляется гражданам во временное владение и пользование и не подлежит обмену, разделу, продаже либо приватизации, его нельзя подарить или завещать.</w:t>
      </w:r>
    </w:p>
    <w:p w:rsidR="004012D3" w:rsidRPr="009B4810" w:rsidRDefault="004012D3" w:rsidP="004012D3">
      <w:pPr>
        <w:spacing w:after="0" w:line="480" w:lineRule="atLeast"/>
        <w:jc w:val="center"/>
        <w:textAlignment w:val="baseline"/>
        <w:outlineLvl w:val="1"/>
        <w:rPr>
          <w:rFonts w:ascii="PT Sans" w:eastAsia="Times New Roman" w:hAnsi="PT Sans" w:cs="Times New Roman"/>
          <w:color w:val="333333"/>
          <w:sz w:val="36"/>
          <w:szCs w:val="36"/>
        </w:rPr>
      </w:pPr>
      <w:r w:rsidRPr="004012D3">
        <w:rPr>
          <w:rFonts w:ascii="PT Sans" w:eastAsia="Times New Roman" w:hAnsi="PT Sans" w:cs="Times New Roman"/>
          <w:color w:val="333333"/>
          <w:sz w:val="36"/>
          <w:szCs w:val="36"/>
        </w:rPr>
        <w:t>2. Кто может претендовать на получение арендного жилья</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Законодательством закреплено право любого гражданина Республики Беларусь обратиться с заявлением о предоставлении ему арендного жилья. Однако рассмотрение заявлений и выделение жилья производится только в порядке строгой очередности.</w:t>
      </w:r>
    </w:p>
    <w:p w:rsidR="004012D3" w:rsidRPr="004012D3" w:rsidRDefault="004012D3" w:rsidP="004012D3">
      <w:pPr>
        <w:spacing w:after="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u w:val="single"/>
          <w:bdr w:val="none" w:sz="0" w:space="0" w:color="auto" w:frame="1"/>
        </w:rPr>
        <w:t>В первую очередь</w:t>
      </w:r>
      <w:r w:rsidRPr="004012D3">
        <w:rPr>
          <w:rFonts w:ascii="PT Sans" w:eastAsia="Times New Roman" w:hAnsi="PT Sans" w:cs="Times New Roman"/>
          <w:color w:val="333333"/>
          <w:sz w:val="27"/>
          <w:szCs w:val="27"/>
        </w:rPr>
        <w:t> государственное арендное жилье имеют право получить работники и служащие бюджетной сферы, также специалисты, в которых остро нуждается регион, а найти им замену среди местных жителей не представляется возможным. А именно:</w:t>
      </w:r>
    </w:p>
    <w:p w:rsidR="004012D3" w:rsidRPr="004012D3" w:rsidRDefault="004012D3" w:rsidP="004012D3">
      <w:pPr>
        <w:numPr>
          <w:ilvl w:val="0"/>
          <w:numId w:val="2"/>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госслужащие;</w:t>
      </w:r>
    </w:p>
    <w:p w:rsidR="004012D3" w:rsidRPr="004012D3" w:rsidRDefault="004012D3" w:rsidP="004012D3">
      <w:pPr>
        <w:numPr>
          <w:ilvl w:val="0"/>
          <w:numId w:val="2"/>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обучавшиеся на бюджете молодые специалисты на время трудовых отношений;</w:t>
      </w:r>
    </w:p>
    <w:p w:rsidR="004012D3" w:rsidRPr="004012D3" w:rsidRDefault="004012D3" w:rsidP="004012D3">
      <w:pPr>
        <w:numPr>
          <w:ilvl w:val="0"/>
          <w:numId w:val="2"/>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военнослужащие;</w:t>
      </w:r>
    </w:p>
    <w:p w:rsidR="004012D3" w:rsidRPr="004012D3" w:rsidRDefault="004012D3" w:rsidP="004012D3">
      <w:pPr>
        <w:numPr>
          <w:ilvl w:val="0"/>
          <w:numId w:val="2"/>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назначенные на должность работники в случае их переезда из другого населенного пункта. (при условии отсутствия замены из работников данного населенного пункта);</w:t>
      </w:r>
    </w:p>
    <w:p w:rsidR="004012D3" w:rsidRPr="004012D3" w:rsidRDefault="004012D3" w:rsidP="004012D3">
      <w:pPr>
        <w:numPr>
          <w:ilvl w:val="0"/>
          <w:numId w:val="2"/>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лица, работающие по договору о подготовке научного работника высшей квалификации, ученые, профессора-преподаватели и работники культуры;</w:t>
      </w:r>
    </w:p>
    <w:p w:rsidR="004012D3" w:rsidRPr="004012D3" w:rsidRDefault="004012D3" w:rsidP="004012D3">
      <w:pPr>
        <w:spacing w:after="0" w:line="240" w:lineRule="auto"/>
        <w:jc w:val="both"/>
        <w:textAlignment w:val="baseline"/>
        <w:rPr>
          <w:rFonts w:ascii="PT Sans" w:eastAsia="Times New Roman" w:hAnsi="PT Sans" w:cs="Times New Roman"/>
          <w:color w:val="333333"/>
          <w:sz w:val="27"/>
          <w:szCs w:val="27"/>
        </w:rPr>
      </w:pPr>
      <w:r>
        <w:rPr>
          <w:rFonts w:ascii="PT Sans" w:eastAsia="Times New Roman" w:hAnsi="PT Sans" w:cs="Times New Roman"/>
          <w:noProof/>
          <w:color w:val="333333"/>
          <w:sz w:val="27"/>
          <w:szCs w:val="27"/>
        </w:rPr>
        <w:drawing>
          <wp:inline distT="0" distB="0" distL="0" distR="0">
            <wp:extent cx="3800475" cy="2847975"/>
            <wp:effectExtent l="19050" t="0" r="9525" b="0"/>
            <wp:docPr id="2" name="Рисунок 2" descr="https://a-brest.by/upload/resize_cache/iblock/3e8/399_299_2/3e8e0dab6801821e61236cbb1f009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brest.by/upload/resize_cache/iblock/3e8/399_299_2/3e8e0dab6801821e61236cbb1f009928.jpg"/>
                    <pic:cNvPicPr>
                      <a:picLocks noChangeAspect="1" noChangeArrowheads="1"/>
                    </pic:cNvPicPr>
                  </pic:nvPicPr>
                  <pic:blipFill>
                    <a:blip r:embed="rId10" cstate="print"/>
                    <a:srcRect/>
                    <a:stretch>
                      <a:fillRect/>
                    </a:stretch>
                  </pic:blipFill>
                  <pic:spPr bwMode="auto">
                    <a:xfrm>
                      <a:off x="0" y="0"/>
                      <a:ext cx="3800475" cy="2847975"/>
                    </a:xfrm>
                    <a:prstGeom prst="rect">
                      <a:avLst/>
                    </a:prstGeom>
                    <a:noFill/>
                    <a:ln w="9525">
                      <a:noFill/>
                      <a:miter lim="800000"/>
                      <a:headEnd/>
                      <a:tailEnd/>
                    </a:ln>
                  </pic:spPr>
                </pic:pic>
              </a:graphicData>
            </a:graphic>
          </wp:inline>
        </w:drawing>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 xml:space="preserve">Их ходатайства рассматриваются и удовлетворяются в первую очередь. Однако воспользоваться преимущественным правом получения арендного </w:t>
      </w:r>
      <w:r w:rsidRPr="004012D3">
        <w:rPr>
          <w:rFonts w:ascii="PT Sans" w:eastAsia="Times New Roman" w:hAnsi="PT Sans" w:cs="Times New Roman"/>
          <w:color w:val="333333"/>
          <w:sz w:val="27"/>
          <w:szCs w:val="27"/>
        </w:rPr>
        <w:lastRenderedPageBreak/>
        <w:t xml:space="preserve">жилья данные граждане могут только при условии отсутствия в собственности у них и членов их семьи жилых помещений в населенном пункте по месту работы. </w:t>
      </w:r>
    </w:p>
    <w:p w:rsidR="004012D3" w:rsidRPr="009B4810" w:rsidRDefault="004012D3" w:rsidP="004012D3">
      <w:pPr>
        <w:spacing w:after="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u w:val="single"/>
          <w:bdr w:val="none" w:sz="0" w:space="0" w:color="auto" w:frame="1"/>
        </w:rPr>
        <w:t>Во вторую очередь</w:t>
      </w:r>
      <w:r w:rsidRPr="004012D3">
        <w:rPr>
          <w:rFonts w:ascii="PT Sans" w:eastAsia="Times New Roman" w:hAnsi="PT Sans" w:cs="Times New Roman"/>
          <w:color w:val="333333"/>
          <w:sz w:val="27"/>
          <w:szCs w:val="27"/>
        </w:rPr>
        <w:t> рассматриваются заявления на выделение арендного жилья граждан Республики Беларусь, состоящих на учете нуждающихся в улучшении жилищных условий, но только при условии отсутствия заявлений от граждан из первой группы очередности, обладающих преимущественным правом.</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И только при отсутствии заявлений от граждан второй очереди арендное жилье может быть предоставлено остальным гражданам.</w:t>
      </w:r>
    </w:p>
    <w:p w:rsidR="004012D3" w:rsidRPr="009B4810" w:rsidRDefault="004012D3" w:rsidP="004012D3">
      <w:pPr>
        <w:spacing w:after="0" w:line="480" w:lineRule="atLeast"/>
        <w:jc w:val="center"/>
        <w:textAlignment w:val="baseline"/>
        <w:outlineLvl w:val="1"/>
        <w:rPr>
          <w:rFonts w:ascii="PT Sans" w:eastAsia="Times New Roman" w:hAnsi="PT Sans" w:cs="Times New Roman"/>
          <w:color w:val="333333"/>
          <w:sz w:val="36"/>
          <w:szCs w:val="36"/>
        </w:rPr>
      </w:pPr>
      <w:r w:rsidRPr="004012D3">
        <w:rPr>
          <w:rFonts w:ascii="PT Sans" w:eastAsia="Times New Roman" w:hAnsi="PT Sans" w:cs="Times New Roman"/>
          <w:color w:val="333333"/>
          <w:sz w:val="36"/>
          <w:szCs w:val="36"/>
        </w:rPr>
        <w:t>3. Где получить информацию об арендном жилье и как подать заявление о его получении</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 xml:space="preserve">К сожалению, законодательством не предусмотрено формирование предварительной очереди из желающих получить арендное жилье, поэтому нельзя заранее написать заявление и ждать пока появится устраивающий по параметрам вариант. Придется </w:t>
      </w:r>
      <w:proofErr w:type="spellStart"/>
      <w:r w:rsidRPr="004012D3">
        <w:rPr>
          <w:rFonts w:ascii="PT Sans" w:eastAsia="Times New Roman" w:hAnsi="PT Sans" w:cs="Times New Roman"/>
          <w:color w:val="333333"/>
          <w:sz w:val="27"/>
          <w:szCs w:val="27"/>
        </w:rPr>
        <w:t>мониторить</w:t>
      </w:r>
      <w:proofErr w:type="spellEnd"/>
      <w:r w:rsidRPr="004012D3">
        <w:rPr>
          <w:rFonts w:ascii="PT Sans" w:eastAsia="Times New Roman" w:hAnsi="PT Sans" w:cs="Times New Roman"/>
          <w:color w:val="333333"/>
          <w:sz w:val="27"/>
          <w:szCs w:val="27"/>
        </w:rPr>
        <w:t xml:space="preserve"> информацию о свободных объектах и в случае нахождения подходящего жилья в срочном порядке обращаться за его предоставлением, так как рассматриваются заявления, исходя из очередности их поступления.</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 xml:space="preserve">С информацией о наличии свободного арендного жилья можно ознакомиться </w:t>
      </w:r>
      <w:r w:rsidR="00DC5C45">
        <w:rPr>
          <w:rFonts w:ascii="PT Sans" w:eastAsia="Times New Roman" w:hAnsi="PT Sans" w:cs="Times New Roman"/>
          <w:color w:val="333333"/>
          <w:sz w:val="27"/>
          <w:szCs w:val="27"/>
        </w:rPr>
        <w:t>в интернете на официальном сайте</w:t>
      </w:r>
      <w:r w:rsidRPr="004012D3">
        <w:rPr>
          <w:rFonts w:ascii="PT Sans" w:eastAsia="Times New Roman" w:hAnsi="PT Sans" w:cs="Times New Roman"/>
          <w:color w:val="333333"/>
          <w:sz w:val="27"/>
          <w:szCs w:val="27"/>
        </w:rPr>
        <w:t xml:space="preserve"> </w:t>
      </w:r>
      <w:proofErr w:type="spellStart"/>
      <w:r w:rsidR="00DC5C45">
        <w:rPr>
          <w:rFonts w:ascii="PT Sans" w:eastAsia="Times New Roman" w:hAnsi="PT Sans" w:cs="Times New Roman"/>
          <w:color w:val="333333"/>
          <w:sz w:val="27"/>
          <w:szCs w:val="27"/>
        </w:rPr>
        <w:t>Чериковского</w:t>
      </w:r>
      <w:proofErr w:type="spellEnd"/>
      <w:r w:rsidR="00DC5C45">
        <w:rPr>
          <w:rFonts w:ascii="PT Sans" w:eastAsia="Times New Roman" w:hAnsi="PT Sans" w:cs="Times New Roman"/>
          <w:color w:val="333333"/>
          <w:sz w:val="27"/>
          <w:szCs w:val="27"/>
        </w:rPr>
        <w:t xml:space="preserve"> райисполкома</w:t>
      </w:r>
      <w:r w:rsidRPr="004012D3">
        <w:rPr>
          <w:rFonts w:ascii="PT Sans" w:eastAsia="Times New Roman" w:hAnsi="PT Sans" w:cs="Times New Roman"/>
          <w:color w:val="333333"/>
          <w:sz w:val="27"/>
          <w:szCs w:val="27"/>
        </w:rPr>
        <w:t>. Там же указываются сведения о месте нахождения конкретного жилья и его характеристиках: общая площадь, количество комнат, состояние ремонта и т.д. Зачастую указана и конкретная ставка ежемесячной арендной платы.</w:t>
      </w:r>
    </w:p>
    <w:p w:rsidR="004012D3" w:rsidRPr="004012D3" w:rsidRDefault="004012D3" w:rsidP="004012D3">
      <w:pPr>
        <w:spacing w:after="0" w:line="240" w:lineRule="auto"/>
        <w:jc w:val="both"/>
        <w:textAlignment w:val="baseline"/>
        <w:rPr>
          <w:rFonts w:ascii="PT Sans" w:eastAsia="Times New Roman" w:hAnsi="PT Sans" w:cs="Times New Roman"/>
          <w:color w:val="333333"/>
          <w:sz w:val="27"/>
          <w:szCs w:val="27"/>
        </w:rPr>
      </w:pPr>
      <w:r>
        <w:rPr>
          <w:rFonts w:ascii="PT Sans" w:eastAsia="Times New Roman" w:hAnsi="PT Sans" w:cs="Times New Roman"/>
          <w:noProof/>
          <w:color w:val="333333"/>
          <w:sz w:val="27"/>
          <w:szCs w:val="27"/>
        </w:rPr>
        <w:drawing>
          <wp:inline distT="0" distB="0" distL="0" distR="0">
            <wp:extent cx="3800475" cy="2847975"/>
            <wp:effectExtent l="19050" t="0" r="9525" b="0"/>
            <wp:docPr id="3" name="Рисунок 3" descr="https://a-brest.by/upload/resize_cache/iblock/aa3/399_299_2/aa3caa9e6eddcd3aaf8c0838945b5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brest.by/upload/resize_cache/iblock/aa3/399_299_2/aa3caa9e6eddcd3aaf8c0838945b538c.jpg"/>
                    <pic:cNvPicPr>
                      <a:picLocks noChangeAspect="1" noChangeArrowheads="1"/>
                    </pic:cNvPicPr>
                  </pic:nvPicPr>
                  <pic:blipFill>
                    <a:blip r:embed="rId11" cstate="print"/>
                    <a:srcRect/>
                    <a:stretch>
                      <a:fillRect/>
                    </a:stretch>
                  </pic:blipFill>
                  <pic:spPr bwMode="auto">
                    <a:xfrm>
                      <a:off x="0" y="0"/>
                      <a:ext cx="3800475" cy="2847975"/>
                    </a:xfrm>
                    <a:prstGeom prst="rect">
                      <a:avLst/>
                    </a:prstGeom>
                    <a:noFill/>
                    <a:ln w="9525">
                      <a:noFill/>
                      <a:miter lim="800000"/>
                      <a:headEnd/>
                      <a:tailEnd/>
                    </a:ln>
                  </pic:spPr>
                </pic:pic>
              </a:graphicData>
            </a:graphic>
          </wp:inline>
        </w:drawing>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От момента предоставления информации до окончания приема заявлений отводится не менее 15 календарных дней. На менее востребованные объекты срок может быть продлен.</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lastRenderedPageBreak/>
        <w:t>Однако, исходя из сложившейся конкуренции за арендное жилье, стоит поторопиться, так как чем быстрее будет подано заявление, тем больше шансов на его получение. При рассмотрении ходатайства на получение арендного жилья семейное положение заявителя не имеет значения. Получить квартиру может как молодая семья, так и человек, не состоящий в браке.</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Закон не ограничивает и площадь выделяемого арендного жилья. Поэтому человек, который живет один, вполне может написать заявление на двухкомнатную арендную квартиру. Никаких дополнительных документов, кроме паспорта или иного документа, удостоверяющего личность, при подаче заявления не требуется. Срок рассмотрения заявления – один месяц с момента подачи.</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Так как в большинстве случаев на одно арендное жилье претендует сразу несколько граждан, то при принятии решения о выделении жилья учитывается помимо прочего и дата их постановки на очередь нуждающихся в улучшении жилищных условий.</w:t>
      </w:r>
    </w:p>
    <w:p w:rsidR="004012D3" w:rsidRPr="009B4810" w:rsidRDefault="004012D3" w:rsidP="004012D3">
      <w:pPr>
        <w:spacing w:after="0" w:line="480" w:lineRule="atLeast"/>
        <w:jc w:val="center"/>
        <w:textAlignment w:val="baseline"/>
        <w:outlineLvl w:val="1"/>
        <w:rPr>
          <w:rFonts w:ascii="PT Sans" w:eastAsia="Times New Roman" w:hAnsi="PT Sans" w:cs="Times New Roman"/>
          <w:color w:val="333333"/>
          <w:sz w:val="36"/>
          <w:szCs w:val="36"/>
          <w:lang w:val="en-US"/>
        </w:rPr>
      </w:pPr>
      <w:r w:rsidRPr="004012D3">
        <w:rPr>
          <w:rFonts w:ascii="PT Sans" w:eastAsia="Times New Roman" w:hAnsi="PT Sans" w:cs="Times New Roman"/>
          <w:color w:val="333333"/>
          <w:sz w:val="36"/>
          <w:szCs w:val="36"/>
        </w:rPr>
        <w:t xml:space="preserve">4. Заключение договора найма </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В случае принятия положительного решения о предоставлении арендного жилья заявителю направляется извещение заказным письмом с обратным уведомлением о его получении либо же вручается лично под роспись в месте подачи заявления</w:t>
      </w:r>
      <w:r w:rsidR="00DC5C45">
        <w:rPr>
          <w:rFonts w:ascii="PT Sans" w:eastAsia="Times New Roman" w:hAnsi="PT Sans" w:cs="Times New Roman"/>
          <w:color w:val="333333"/>
          <w:sz w:val="27"/>
          <w:szCs w:val="27"/>
        </w:rPr>
        <w:t>.</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После получения извещения в течение 15 календарных дней заявителю необходимо обратиться в исполком для заключения договора найма жилого помещения. Если этого не сделать в указанный срок, право на получение арендного жилья будет утеряно. При наличии уважительных причин (болезнь, командировка и т.п.) срок может быть продлен до 30 календарных дней, но об этом следует уведомить исполком до истечения 15 дневного срока.</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Законодательно срок, на который может быть заключен договор найма, ограничен максимум пятью годами. Однако на практике обычно первый раз договор с арендатором заключается на 1 год, а при отсутствии нарушений продлевается на 5 лет.</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В договоре найма помимо срока в обязательном порядке указывается ставка арендной платы, а также условия, при которых она может быть изменена.</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Арендная плата вносится ежемесячно</w:t>
      </w:r>
      <w:r w:rsidR="00DC5C45">
        <w:rPr>
          <w:rFonts w:ascii="PT Sans" w:eastAsia="Times New Roman" w:hAnsi="PT Sans" w:cs="Times New Roman"/>
          <w:color w:val="333333"/>
          <w:sz w:val="27"/>
          <w:szCs w:val="27"/>
        </w:rPr>
        <w:t>.</w:t>
      </w:r>
    </w:p>
    <w:p w:rsidR="004012D3" w:rsidRPr="004012D3" w:rsidRDefault="004012D3" w:rsidP="004012D3">
      <w:pPr>
        <w:spacing w:after="0" w:line="240" w:lineRule="auto"/>
        <w:jc w:val="both"/>
        <w:textAlignment w:val="baseline"/>
        <w:rPr>
          <w:rFonts w:ascii="PT Sans" w:eastAsia="Times New Roman" w:hAnsi="PT Sans" w:cs="Times New Roman"/>
          <w:color w:val="333333"/>
          <w:sz w:val="27"/>
          <w:szCs w:val="27"/>
        </w:rPr>
      </w:pPr>
      <w:r>
        <w:rPr>
          <w:rFonts w:ascii="PT Sans" w:eastAsia="Times New Roman" w:hAnsi="PT Sans" w:cs="Times New Roman"/>
          <w:noProof/>
          <w:color w:val="333333"/>
          <w:sz w:val="27"/>
          <w:szCs w:val="27"/>
        </w:rPr>
        <w:lastRenderedPageBreak/>
        <w:drawing>
          <wp:inline distT="0" distB="0" distL="0" distR="0">
            <wp:extent cx="3800475" cy="2847975"/>
            <wp:effectExtent l="19050" t="0" r="9525" b="0"/>
            <wp:docPr id="4" name="Рисунок 4" descr="https://a-brest.by/upload/resize_cache/iblock/610/399_299_2/61080f95679316541bb16ec0821f9e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brest.by/upload/resize_cache/iblock/610/399_299_2/61080f95679316541bb16ec0821f9e3d.jpg"/>
                    <pic:cNvPicPr>
                      <a:picLocks noChangeAspect="1" noChangeArrowheads="1"/>
                    </pic:cNvPicPr>
                  </pic:nvPicPr>
                  <pic:blipFill>
                    <a:blip r:embed="rId12" cstate="print"/>
                    <a:srcRect/>
                    <a:stretch>
                      <a:fillRect/>
                    </a:stretch>
                  </pic:blipFill>
                  <pic:spPr bwMode="auto">
                    <a:xfrm>
                      <a:off x="0" y="0"/>
                      <a:ext cx="3800475" cy="2847975"/>
                    </a:xfrm>
                    <a:prstGeom prst="rect">
                      <a:avLst/>
                    </a:prstGeom>
                    <a:noFill/>
                    <a:ln w="9525">
                      <a:noFill/>
                      <a:miter lim="800000"/>
                      <a:headEnd/>
                      <a:tailEnd/>
                    </a:ln>
                  </pic:spPr>
                </pic:pic>
              </a:graphicData>
            </a:graphic>
          </wp:inline>
        </w:drawing>
      </w:r>
    </w:p>
    <w:p w:rsidR="004012D3" w:rsidRPr="009B4810" w:rsidRDefault="004012D3" w:rsidP="004012D3">
      <w:pPr>
        <w:spacing w:after="0" w:line="480" w:lineRule="atLeast"/>
        <w:jc w:val="center"/>
        <w:textAlignment w:val="baseline"/>
        <w:outlineLvl w:val="1"/>
        <w:rPr>
          <w:rFonts w:ascii="PT Sans" w:eastAsia="Times New Roman" w:hAnsi="PT Sans" w:cs="Times New Roman"/>
          <w:color w:val="333333"/>
          <w:sz w:val="36"/>
          <w:szCs w:val="36"/>
          <w:lang w:val="en-US"/>
        </w:rPr>
      </w:pPr>
      <w:r w:rsidRPr="004012D3">
        <w:rPr>
          <w:rFonts w:ascii="PT Sans" w:eastAsia="Times New Roman" w:hAnsi="PT Sans" w:cs="Times New Roman"/>
          <w:color w:val="333333"/>
          <w:sz w:val="36"/>
          <w:szCs w:val="36"/>
        </w:rPr>
        <w:t>5. По каким причинам можно лишиться арендного жилья и другие важные вопросы</w:t>
      </w:r>
    </w:p>
    <w:p w:rsidR="004012D3" w:rsidRPr="009B4810" w:rsidRDefault="004012D3" w:rsidP="004012D3">
      <w:pPr>
        <w:spacing w:after="150" w:line="240" w:lineRule="auto"/>
        <w:ind w:firstLine="360"/>
        <w:jc w:val="both"/>
        <w:textAlignment w:val="baseline"/>
        <w:rPr>
          <w:rFonts w:ascii="PT Sans" w:eastAsia="Times New Roman" w:hAnsi="PT Sans" w:cs="Times New Roman"/>
          <w:color w:val="333333"/>
          <w:sz w:val="27"/>
          <w:szCs w:val="27"/>
          <w:lang w:val="en-US"/>
        </w:rPr>
      </w:pPr>
      <w:r w:rsidRPr="004012D3">
        <w:rPr>
          <w:rFonts w:ascii="PT Sans" w:eastAsia="Times New Roman" w:hAnsi="PT Sans" w:cs="Times New Roman"/>
          <w:color w:val="333333"/>
          <w:sz w:val="27"/>
          <w:szCs w:val="27"/>
        </w:rPr>
        <w:t>Лишиться государственного жилья, полученного по договору аренды можно по истечении срока аренды, указанного в договоре, так как продление не происходит автоматически. Арендатор только получает возможность претендовать на пролонгацию. В иных случаях риск выселения возникает только по действительно веским причинам, таким как:</w:t>
      </w:r>
    </w:p>
    <w:p w:rsidR="004012D3" w:rsidRPr="004012D3" w:rsidRDefault="004012D3" w:rsidP="004012D3">
      <w:pPr>
        <w:spacing w:after="0" w:line="240" w:lineRule="auto"/>
        <w:jc w:val="both"/>
        <w:textAlignment w:val="baseline"/>
        <w:rPr>
          <w:rFonts w:ascii="PT Sans" w:eastAsia="Times New Roman" w:hAnsi="PT Sans" w:cs="Times New Roman"/>
          <w:color w:val="333333"/>
          <w:sz w:val="27"/>
          <w:szCs w:val="27"/>
        </w:rPr>
      </w:pPr>
      <w:r>
        <w:rPr>
          <w:rFonts w:ascii="PT Sans" w:eastAsia="Times New Roman" w:hAnsi="PT Sans" w:cs="Times New Roman"/>
          <w:noProof/>
          <w:color w:val="333333"/>
          <w:sz w:val="27"/>
          <w:szCs w:val="27"/>
        </w:rPr>
        <w:drawing>
          <wp:inline distT="0" distB="0" distL="0" distR="0">
            <wp:extent cx="3800475" cy="2847975"/>
            <wp:effectExtent l="19050" t="0" r="9525" b="0"/>
            <wp:docPr id="5" name="Рисунок 5" descr="https://a-brest.by/upload/resize_cache/iblock/dff/399_299_2/dff220174d97109cf03fc1451c30b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brest.by/upload/resize_cache/iblock/dff/399_299_2/dff220174d97109cf03fc1451c30b901.jpg"/>
                    <pic:cNvPicPr>
                      <a:picLocks noChangeAspect="1" noChangeArrowheads="1"/>
                    </pic:cNvPicPr>
                  </pic:nvPicPr>
                  <pic:blipFill>
                    <a:blip r:embed="rId13" cstate="print"/>
                    <a:srcRect/>
                    <a:stretch>
                      <a:fillRect/>
                    </a:stretch>
                  </pic:blipFill>
                  <pic:spPr bwMode="auto">
                    <a:xfrm>
                      <a:off x="0" y="0"/>
                      <a:ext cx="3800475" cy="2847975"/>
                    </a:xfrm>
                    <a:prstGeom prst="rect">
                      <a:avLst/>
                    </a:prstGeom>
                    <a:noFill/>
                    <a:ln w="9525">
                      <a:noFill/>
                      <a:miter lim="800000"/>
                      <a:headEnd/>
                      <a:tailEnd/>
                    </a:ln>
                  </pic:spPr>
                </pic:pic>
              </a:graphicData>
            </a:graphic>
          </wp:inline>
        </w:drawing>
      </w:r>
    </w:p>
    <w:p w:rsidR="004012D3" w:rsidRPr="004012D3" w:rsidRDefault="004012D3" w:rsidP="004012D3">
      <w:pPr>
        <w:numPr>
          <w:ilvl w:val="0"/>
          <w:numId w:val="4"/>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неуплата арендной платы,</w:t>
      </w:r>
    </w:p>
    <w:p w:rsidR="004012D3" w:rsidRPr="004012D3" w:rsidRDefault="004012D3" w:rsidP="004012D3">
      <w:pPr>
        <w:numPr>
          <w:ilvl w:val="0"/>
          <w:numId w:val="4"/>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задолженность по коммунальным платежам за два месяца без уважительной причины,</w:t>
      </w:r>
    </w:p>
    <w:p w:rsidR="004012D3" w:rsidRPr="004012D3" w:rsidRDefault="004012D3" w:rsidP="004012D3">
      <w:pPr>
        <w:numPr>
          <w:ilvl w:val="0"/>
          <w:numId w:val="4"/>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сдача помещения в наем третьим лицам,</w:t>
      </w:r>
    </w:p>
    <w:p w:rsidR="004012D3" w:rsidRPr="004012D3" w:rsidRDefault="004012D3" w:rsidP="004012D3">
      <w:pPr>
        <w:numPr>
          <w:ilvl w:val="0"/>
          <w:numId w:val="4"/>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несоблюдение правил пользования жилым помещением,</w:t>
      </w:r>
    </w:p>
    <w:p w:rsidR="004012D3" w:rsidRPr="004012D3" w:rsidRDefault="004012D3" w:rsidP="004012D3">
      <w:pPr>
        <w:numPr>
          <w:ilvl w:val="0"/>
          <w:numId w:val="4"/>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нанесение урона арендному жилью,</w:t>
      </w:r>
    </w:p>
    <w:p w:rsidR="004012D3" w:rsidRPr="004012D3" w:rsidRDefault="004012D3" w:rsidP="004012D3">
      <w:pPr>
        <w:numPr>
          <w:ilvl w:val="0"/>
          <w:numId w:val="4"/>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создание неблагоприятных условий проживания для соседей,</w:t>
      </w:r>
    </w:p>
    <w:p w:rsidR="004012D3" w:rsidRPr="004012D3" w:rsidRDefault="004012D3" w:rsidP="004012D3">
      <w:pPr>
        <w:numPr>
          <w:ilvl w:val="0"/>
          <w:numId w:val="4"/>
        </w:numPr>
        <w:spacing w:after="0" w:line="240" w:lineRule="auto"/>
        <w:ind w:left="0"/>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расторжение контракта с организацией, которая предоставила жилье (для тех, кто стал нанимателем квартиры на период трудовых отношений).</w:t>
      </w:r>
    </w:p>
    <w:p w:rsidR="004012D3" w:rsidRPr="009B4810" w:rsidRDefault="004012D3" w:rsidP="00E1269D">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lastRenderedPageBreak/>
        <w:t>В этом случае жилое помещение изымается и возвращается в реестр свободных.</w:t>
      </w:r>
    </w:p>
    <w:p w:rsidR="004012D3" w:rsidRPr="009B4810" w:rsidRDefault="004012D3" w:rsidP="00E1269D">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Также считаем необходимым обратить внимание на несколько важных вопросов, непосредственно связанных с арендой государственного жилья:</w:t>
      </w:r>
    </w:p>
    <w:p w:rsidR="004012D3" w:rsidRPr="004012D3" w:rsidRDefault="004012D3" w:rsidP="00E1269D">
      <w:pPr>
        <w:numPr>
          <w:ilvl w:val="0"/>
          <w:numId w:val="5"/>
        </w:numPr>
        <w:spacing w:after="0" w:line="240" w:lineRule="auto"/>
        <w:ind w:left="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При получении арендного жилья, арендатор автоматически снимается с учета нуждающихся в улучшении жилищных условий. Однако некоторые граждане могут этого избежать и остаться в очереди на жилье. Прежде всего, речь идет:</w:t>
      </w:r>
    </w:p>
    <w:p w:rsidR="004012D3" w:rsidRPr="004012D3" w:rsidRDefault="004012D3" w:rsidP="00E1269D">
      <w:pPr>
        <w:numPr>
          <w:ilvl w:val="1"/>
          <w:numId w:val="5"/>
        </w:numPr>
        <w:spacing w:after="0" w:line="240" w:lineRule="auto"/>
        <w:ind w:left="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 о семьях, для которых в арендном жилье не соблюдается норматив обеспеченности общей площадью на человека: как, например, семья с ребенком в однокомнатной квартире,</w:t>
      </w:r>
    </w:p>
    <w:p w:rsidR="004012D3" w:rsidRPr="004012D3" w:rsidRDefault="004012D3" w:rsidP="00E1269D">
      <w:pPr>
        <w:numPr>
          <w:ilvl w:val="1"/>
          <w:numId w:val="5"/>
        </w:numPr>
        <w:spacing w:after="0" w:line="240" w:lineRule="auto"/>
        <w:ind w:left="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 гражданах, которые получили в аренду жилое помещение ведомственного жилфонда — на время трудовых/служебных отношений.</w:t>
      </w:r>
    </w:p>
    <w:p w:rsidR="004012D3" w:rsidRPr="004012D3" w:rsidRDefault="004012D3" w:rsidP="00E1269D">
      <w:pPr>
        <w:numPr>
          <w:ilvl w:val="0"/>
          <w:numId w:val="5"/>
        </w:numPr>
        <w:spacing w:after="0" w:line="240" w:lineRule="auto"/>
        <w:ind w:left="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Члены семьи арендатора могут проживать в арендной квартире, даже если арендатор по каким-либо причинам съедет. В этом случае договор подлежит переоформлению на одного из совершеннолетних членов семьи.</w:t>
      </w:r>
    </w:p>
    <w:p w:rsidR="004012D3" w:rsidRPr="004012D3" w:rsidRDefault="004012D3" w:rsidP="00E1269D">
      <w:pPr>
        <w:numPr>
          <w:ilvl w:val="0"/>
          <w:numId w:val="5"/>
        </w:numPr>
        <w:spacing w:after="0" w:line="240" w:lineRule="auto"/>
        <w:ind w:left="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C8180F"/>
          <w:sz w:val="27"/>
          <w:szCs w:val="27"/>
          <w:bdr w:val="none" w:sz="0" w:space="0" w:color="auto" w:frame="1"/>
        </w:rPr>
        <w:t>•</w:t>
      </w:r>
      <w:r w:rsidRPr="004012D3">
        <w:rPr>
          <w:rFonts w:ascii="PT Sans" w:eastAsia="Times New Roman" w:hAnsi="PT Sans" w:cs="Times New Roman"/>
          <w:color w:val="333333"/>
          <w:sz w:val="27"/>
          <w:szCs w:val="27"/>
        </w:rPr>
        <w:t> Арендуемое у государства жилье можно перевести в разряд социального, при условии, что арендатор имеет право на получение такого жилья.</w:t>
      </w:r>
    </w:p>
    <w:p w:rsidR="004012D3" w:rsidRPr="004012D3" w:rsidRDefault="004012D3" w:rsidP="00E1269D">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Ответить на «квартирный вопрос» было непросто в любые времена, надеемся, что из данной статьи вы почерпнули что-то новое, и возможно воспользуетесь каким-то вариантом его решения.</w:t>
      </w:r>
    </w:p>
    <w:p w:rsidR="004012D3" w:rsidRPr="004012D3" w:rsidRDefault="004012D3" w:rsidP="004012D3">
      <w:pPr>
        <w:spacing w:after="150" w:line="240" w:lineRule="auto"/>
        <w:ind w:firstLine="360"/>
        <w:jc w:val="both"/>
        <w:textAlignment w:val="baseline"/>
        <w:rPr>
          <w:rFonts w:ascii="PT Sans" w:eastAsia="Times New Roman" w:hAnsi="PT Sans" w:cs="Times New Roman"/>
          <w:color w:val="333333"/>
          <w:sz w:val="27"/>
          <w:szCs w:val="27"/>
        </w:rPr>
      </w:pPr>
      <w:r w:rsidRPr="004012D3">
        <w:rPr>
          <w:rFonts w:ascii="PT Sans" w:eastAsia="Times New Roman" w:hAnsi="PT Sans" w:cs="Times New Roman"/>
          <w:color w:val="333333"/>
          <w:sz w:val="27"/>
          <w:szCs w:val="27"/>
        </w:rPr>
        <w:t xml:space="preserve">По </w:t>
      </w:r>
      <w:r w:rsidR="00E1269D">
        <w:rPr>
          <w:rFonts w:ascii="PT Sans" w:eastAsia="Times New Roman" w:hAnsi="PT Sans" w:cs="Times New Roman"/>
          <w:color w:val="333333"/>
          <w:sz w:val="27"/>
          <w:szCs w:val="27"/>
        </w:rPr>
        <w:t xml:space="preserve">вопросам предоставления арендного жилья Вы можете обратиться в отдел архитектуры, строительства и жилищно-коммунального хозяйства </w:t>
      </w:r>
      <w:proofErr w:type="spellStart"/>
      <w:r w:rsidR="00E1269D">
        <w:rPr>
          <w:rFonts w:ascii="PT Sans" w:eastAsia="Times New Roman" w:hAnsi="PT Sans" w:cs="Times New Roman"/>
          <w:color w:val="333333"/>
          <w:sz w:val="27"/>
          <w:szCs w:val="27"/>
        </w:rPr>
        <w:t>Чериковского</w:t>
      </w:r>
      <w:proofErr w:type="spellEnd"/>
      <w:r w:rsidR="00E1269D">
        <w:rPr>
          <w:rFonts w:ascii="PT Sans" w:eastAsia="Times New Roman" w:hAnsi="PT Sans" w:cs="Times New Roman"/>
          <w:color w:val="333333"/>
          <w:sz w:val="27"/>
          <w:szCs w:val="27"/>
        </w:rPr>
        <w:t xml:space="preserve"> районного исполнительного комитета.</w:t>
      </w:r>
      <w:r w:rsidRPr="004012D3">
        <w:rPr>
          <w:rFonts w:ascii="PT Sans" w:eastAsia="Times New Roman" w:hAnsi="PT Sans" w:cs="Times New Roman"/>
          <w:color w:val="333333"/>
          <w:sz w:val="27"/>
          <w:szCs w:val="27"/>
        </w:rPr>
        <w:t xml:space="preserve"> Обращайтесь – будем рады помочь!</w:t>
      </w:r>
    </w:p>
    <w:p w:rsidR="00BE2EFD" w:rsidRDefault="00BE2EFD"/>
    <w:sectPr w:rsidR="00BE2EFD" w:rsidSect="0099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9B9"/>
    <w:multiLevelType w:val="multilevel"/>
    <w:tmpl w:val="E4E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D7A85"/>
    <w:multiLevelType w:val="multilevel"/>
    <w:tmpl w:val="07A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51479"/>
    <w:multiLevelType w:val="multilevel"/>
    <w:tmpl w:val="43D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A10BD"/>
    <w:multiLevelType w:val="multilevel"/>
    <w:tmpl w:val="BEAC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21E6C"/>
    <w:multiLevelType w:val="multilevel"/>
    <w:tmpl w:val="7A62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12D3"/>
    <w:rsid w:val="00056E7E"/>
    <w:rsid w:val="00250325"/>
    <w:rsid w:val="004012D3"/>
    <w:rsid w:val="00990DC5"/>
    <w:rsid w:val="009B4810"/>
    <w:rsid w:val="00BE2EFD"/>
    <w:rsid w:val="00DC5C45"/>
    <w:rsid w:val="00E12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C5"/>
  </w:style>
  <w:style w:type="paragraph" w:styleId="1">
    <w:name w:val="heading 1"/>
    <w:basedOn w:val="a"/>
    <w:link w:val="10"/>
    <w:uiPriority w:val="9"/>
    <w:qFormat/>
    <w:rsid w:val="004012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01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2D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012D3"/>
    <w:rPr>
      <w:rFonts w:ascii="Times New Roman" w:eastAsia="Times New Roman" w:hAnsi="Times New Roman" w:cs="Times New Roman"/>
      <w:b/>
      <w:bCs/>
      <w:sz w:val="36"/>
      <w:szCs w:val="36"/>
    </w:rPr>
  </w:style>
  <w:style w:type="character" w:styleId="a3">
    <w:name w:val="Hyperlink"/>
    <w:basedOn w:val="a0"/>
    <w:uiPriority w:val="99"/>
    <w:semiHidden/>
    <w:unhideWhenUsed/>
    <w:rsid w:val="004012D3"/>
    <w:rPr>
      <w:color w:val="0000FF"/>
      <w:u w:val="single"/>
    </w:rPr>
  </w:style>
  <w:style w:type="paragraph" w:styleId="a4">
    <w:name w:val="Normal (Web)"/>
    <w:basedOn w:val="a"/>
    <w:uiPriority w:val="99"/>
    <w:semiHidden/>
    <w:unhideWhenUsed/>
    <w:rsid w:val="00401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5">
    <w:name w:val="pt5"/>
    <w:basedOn w:val="a"/>
    <w:rsid w:val="004012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10">
    <w:name w:val="pt10"/>
    <w:basedOn w:val="a"/>
    <w:rsid w:val="004012D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012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12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34679">
      <w:bodyDiv w:val="1"/>
      <w:marLeft w:val="0"/>
      <w:marRight w:val="0"/>
      <w:marTop w:val="0"/>
      <w:marBottom w:val="0"/>
      <w:divBdr>
        <w:top w:val="none" w:sz="0" w:space="0" w:color="auto"/>
        <w:left w:val="none" w:sz="0" w:space="0" w:color="auto"/>
        <w:bottom w:val="none" w:sz="0" w:space="0" w:color="auto"/>
        <w:right w:val="none" w:sz="0" w:space="0" w:color="auto"/>
      </w:divBdr>
      <w:divsChild>
        <w:div w:id="748311444">
          <w:marLeft w:val="0"/>
          <w:marRight w:val="0"/>
          <w:marTop w:val="0"/>
          <w:marBottom w:val="0"/>
          <w:divBdr>
            <w:top w:val="none" w:sz="0" w:space="0" w:color="auto"/>
            <w:left w:val="none" w:sz="0" w:space="0" w:color="auto"/>
            <w:bottom w:val="none" w:sz="0" w:space="0" w:color="auto"/>
            <w:right w:val="none" w:sz="0" w:space="0" w:color="auto"/>
          </w:divBdr>
          <w:divsChild>
            <w:div w:id="367607390">
              <w:marLeft w:val="0"/>
              <w:marRight w:val="0"/>
              <w:marTop w:val="0"/>
              <w:marBottom w:val="0"/>
              <w:divBdr>
                <w:top w:val="none" w:sz="0" w:space="0" w:color="auto"/>
                <w:left w:val="none" w:sz="0" w:space="0" w:color="auto"/>
                <w:bottom w:val="none" w:sz="0" w:space="0" w:color="auto"/>
                <w:right w:val="none" w:sz="0" w:space="0" w:color="auto"/>
              </w:divBdr>
              <w:divsChild>
                <w:div w:id="208759966">
                  <w:marLeft w:val="0"/>
                  <w:marRight w:val="0"/>
                  <w:marTop w:val="0"/>
                  <w:marBottom w:val="0"/>
                  <w:divBdr>
                    <w:top w:val="none" w:sz="0" w:space="0" w:color="auto"/>
                    <w:left w:val="none" w:sz="0" w:space="0" w:color="auto"/>
                    <w:bottom w:val="none" w:sz="0" w:space="0" w:color="auto"/>
                    <w:right w:val="none" w:sz="0" w:space="0" w:color="auto"/>
                  </w:divBdr>
                  <w:divsChild>
                    <w:div w:id="1447651298">
                      <w:marLeft w:val="0"/>
                      <w:marRight w:val="0"/>
                      <w:marTop w:val="0"/>
                      <w:marBottom w:val="675"/>
                      <w:divBdr>
                        <w:top w:val="none" w:sz="0" w:space="0" w:color="auto"/>
                        <w:left w:val="none" w:sz="0" w:space="0" w:color="auto"/>
                        <w:bottom w:val="none" w:sz="0" w:space="0" w:color="auto"/>
                        <w:right w:val="none" w:sz="0" w:space="0" w:color="auto"/>
                      </w:divBdr>
                      <w:divsChild>
                        <w:div w:id="53477895">
                          <w:marLeft w:val="0"/>
                          <w:marRight w:val="0"/>
                          <w:marTop w:val="0"/>
                          <w:marBottom w:val="0"/>
                          <w:divBdr>
                            <w:top w:val="none" w:sz="0" w:space="0" w:color="auto"/>
                            <w:left w:val="none" w:sz="0" w:space="0" w:color="auto"/>
                            <w:bottom w:val="none" w:sz="0" w:space="0" w:color="auto"/>
                            <w:right w:val="none" w:sz="0" w:space="0" w:color="auto"/>
                          </w:divBdr>
                          <w:divsChild>
                            <w:div w:id="1799453977">
                              <w:marLeft w:val="0"/>
                              <w:marRight w:val="0"/>
                              <w:marTop w:val="0"/>
                              <w:marBottom w:val="0"/>
                              <w:divBdr>
                                <w:top w:val="none" w:sz="0" w:space="0" w:color="auto"/>
                                <w:left w:val="none" w:sz="0" w:space="0" w:color="auto"/>
                                <w:bottom w:val="none" w:sz="0" w:space="0" w:color="auto"/>
                                <w:right w:val="none" w:sz="0" w:space="0" w:color="auto"/>
                              </w:divBdr>
                            </w:div>
                            <w:div w:id="16046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60274">
                      <w:marLeft w:val="0"/>
                      <w:marRight w:val="0"/>
                      <w:marTop w:val="0"/>
                      <w:marBottom w:val="0"/>
                      <w:divBdr>
                        <w:top w:val="none" w:sz="0" w:space="0" w:color="auto"/>
                        <w:left w:val="none" w:sz="0" w:space="0" w:color="auto"/>
                        <w:bottom w:val="none" w:sz="0" w:space="0" w:color="auto"/>
                        <w:right w:val="none" w:sz="0" w:space="0" w:color="auto"/>
                      </w:divBdr>
                      <w:divsChild>
                        <w:div w:id="2034526529">
                          <w:marLeft w:val="0"/>
                          <w:marRight w:val="0"/>
                          <w:marTop w:val="0"/>
                          <w:marBottom w:val="0"/>
                          <w:divBdr>
                            <w:top w:val="none" w:sz="0" w:space="0" w:color="auto"/>
                            <w:left w:val="none" w:sz="0" w:space="0" w:color="auto"/>
                            <w:bottom w:val="none" w:sz="0" w:space="0" w:color="auto"/>
                            <w:right w:val="none" w:sz="0" w:space="0" w:color="auto"/>
                          </w:divBdr>
                          <w:divsChild>
                            <w:div w:id="373584774">
                              <w:marLeft w:val="0"/>
                              <w:marRight w:val="0"/>
                              <w:marTop w:val="0"/>
                              <w:marBottom w:val="0"/>
                              <w:divBdr>
                                <w:top w:val="none" w:sz="0" w:space="0" w:color="auto"/>
                                <w:left w:val="none" w:sz="0" w:space="0" w:color="auto"/>
                                <w:bottom w:val="none" w:sz="0" w:space="0" w:color="auto"/>
                                <w:right w:val="none" w:sz="0" w:space="0" w:color="auto"/>
                              </w:divBdr>
                              <w:divsChild>
                                <w:div w:id="1822038321">
                                  <w:marLeft w:val="0"/>
                                  <w:marRight w:val="0"/>
                                  <w:marTop w:val="0"/>
                                  <w:marBottom w:val="0"/>
                                  <w:divBdr>
                                    <w:top w:val="none" w:sz="0" w:space="0" w:color="auto"/>
                                    <w:left w:val="none" w:sz="0" w:space="0" w:color="auto"/>
                                    <w:bottom w:val="none" w:sz="0" w:space="0" w:color="auto"/>
                                    <w:right w:val="none" w:sz="0" w:space="0" w:color="auto"/>
                                  </w:divBdr>
                                </w:div>
                                <w:div w:id="1197814665">
                                  <w:marLeft w:val="0"/>
                                  <w:marRight w:val="0"/>
                                  <w:marTop w:val="0"/>
                                  <w:marBottom w:val="0"/>
                                  <w:divBdr>
                                    <w:top w:val="none" w:sz="0" w:space="0" w:color="auto"/>
                                    <w:left w:val="none" w:sz="0" w:space="0" w:color="auto"/>
                                    <w:bottom w:val="none" w:sz="0" w:space="0" w:color="auto"/>
                                    <w:right w:val="none" w:sz="0" w:space="0" w:color="auto"/>
                                  </w:divBdr>
                                  <w:divsChild>
                                    <w:div w:id="103811955">
                                      <w:marLeft w:val="45"/>
                                      <w:marRight w:val="45"/>
                                      <w:marTop w:val="75"/>
                                      <w:marBottom w:val="75"/>
                                      <w:divBdr>
                                        <w:top w:val="none" w:sz="0" w:space="0" w:color="auto"/>
                                        <w:left w:val="none" w:sz="0" w:space="0" w:color="auto"/>
                                        <w:bottom w:val="none" w:sz="0" w:space="0" w:color="auto"/>
                                        <w:right w:val="none" w:sz="0" w:space="0" w:color="auto"/>
                                      </w:divBdr>
                                    </w:div>
                                  </w:divsChild>
                                </w:div>
                              </w:divsChild>
                            </w:div>
                          </w:divsChild>
                        </w:div>
                        <w:div w:id="1517504034">
                          <w:marLeft w:val="0"/>
                          <w:marRight w:val="0"/>
                          <w:marTop w:val="0"/>
                          <w:marBottom w:val="0"/>
                          <w:divBdr>
                            <w:top w:val="none" w:sz="0" w:space="0" w:color="auto"/>
                            <w:left w:val="none" w:sz="0" w:space="0" w:color="auto"/>
                            <w:bottom w:val="none" w:sz="0" w:space="0" w:color="auto"/>
                            <w:right w:val="none" w:sz="0" w:space="0" w:color="auto"/>
                          </w:divBdr>
                          <w:divsChild>
                            <w:div w:id="1975058698">
                              <w:marLeft w:val="0"/>
                              <w:marRight w:val="0"/>
                              <w:marTop w:val="0"/>
                              <w:marBottom w:val="0"/>
                              <w:divBdr>
                                <w:top w:val="none" w:sz="0" w:space="0" w:color="auto"/>
                                <w:left w:val="none" w:sz="0" w:space="0" w:color="auto"/>
                                <w:bottom w:val="none" w:sz="0" w:space="0" w:color="auto"/>
                                <w:right w:val="none" w:sz="0" w:space="0" w:color="auto"/>
                              </w:divBdr>
                              <w:divsChild>
                                <w:div w:id="198972929">
                                  <w:marLeft w:val="0"/>
                                  <w:marRight w:val="0"/>
                                  <w:marTop w:val="0"/>
                                  <w:marBottom w:val="0"/>
                                  <w:divBdr>
                                    <w:top w:val="none" w:sz="0" w:space="0" w:color="auto"/>
                                    <w:left w:val="none" w:sz="0" w:space="0" w:color="auto"/>
                                    <w:bottom w:val="none" w:sz="0" w:space="0" w:color="auto"/>
                                    <w:right w:val="none" w:sz="0" w:space="0" w:color="auto"/>
                                  </w:divBdr>
                                </w:div>
                                <w:div w:id="1312055172">
                                  <w:marLeft w:val="0"/>
                                  <w:marRight w:val="0"/>
                                  <w:marTop w:val="0"/>
                                  <w:marBottom w:val="0"/>
                                  <w:divBdr>
                                    <w:top w:val="none" w:sz="0" w:space="0" w:color="auto"/>
                                    <w:left w:val="none" w:sz="0" w:space="0" w:color="auto"/>
                                    <w:bottom w:val="none" w:sz="0" w:space="0" w:color="auto"/>
                                    <w:right w:val="none" w:sz="0" w:space="0" w:color="auto"/>
                                  </w:divBdr>
                                  <w:divsChild>
                                    <w:div w:id="1008869951">
                                      <w:marLeft w:val="45"/>
                                      <w:marRight w:val="45"/>
                                      <w:marTop w:val="75"/>
                                      <w:marBottom w:val="75"/>
                                      <w:divBdr>
                                        <w:top w:val="none" w:sz="0" w:space="0" w:color="auto"/>
                                        <w:left w:val="none" w:sz="0" w:space="0" w:color="auto"/>
                                        <w:bottom w:val="none" w:sz="0" w:space="0" w:color="auto"/>
                                        <w:right w:val="none" w:sz="0" w:space="0" w:color="auto"/>
                                      </w:divBdr>
                                    </w:div>
                                  </w:divsChild>
                                </w:div>
                              </w:divsChild>
                            </w:div>
                          </w:divsChild>
                        </w:div>
                        <w:div w:id="231548697">
                          <w:marLeft w:val="0"/>
                          <w:marRight w:val="0"/>
                          <w:marTop w:val="0"/>
                          <w:marBottom w:val="0"/>
                          <w:divBdr>
                            <w:top w:val="none" w:sz="0" w:space="0" w:color="auto"/>
                            <w:left w:val="none" w:sz="0" w:space="0" w:color="auto"/>
                            <w:bottom w:val="none" w:sz="0" w:space="0" w:color="auto"/>
                            <w:right w:val="none" w:sz="0" w:space="0" w:color="auto"/>
                          </w:divBdr>
                          <w:divsChild>
                            <w:div w:id="30351880">
                              <w:marLeft w:val="0"/>
                              <w:marRight w:val="0"/>
                              <w:marTop w:val="0"/>
                              <w:marBottom w:val="0"/>
                              <w:divBdr>
                                <w:top w:val="none" w:sz="0" w:space="0" w:color="auto"/>
                                <w:left w:val="none" w:sz="0" w:space="0" w:color="auto"/>
                                <w:bottom w:val="none" w:sz="0" w:space="0" w:color="auto"/>
                                <w:right w:val="none" w:sz="0" w:space="0" w:color="auto"/>
                              </w:divBdr>
                              <w:divsChild>
                                <w:div w:id="369690216">
                                  <w:marLeft w:val="0"/>
                                  <w:marRight w:val="0"/>
                                  <w:marTop w:val="0"/>
                                  <w:marBottom w:val="0"/>
                                  <w:divBdr>
                                    <w:top w:val="none" w:sz="0" w:space="0" w:color="auto"/>
                                    <w:left w:val="none" w:sz="0" w:space="0" w:color="auto"/>
                                    <w:bottom w:val="none" w:sz="0" w:space="0" w:color="auto"/>
                                    <w:right w:val="none" w:sz="0" w:space="0" w:color="auto"/>
                                  </w:divBdr>
                                </w:div>
                                <w:div w:id="1814180988">
                                  <w:marLeft w:val="0"/>
                                  <w:marRight w:val="0"/>
                                  <w:marTop w:val="0"/>
                                  <w:marBottom w:val="0"/>
                                  <w:divBdr>
                                    <w:top w:val="none" w:sz="0" w:space="0" w:color="auto"/>
                                    <w:left w:val="none" w:sz="0" w:space="0" w:color="auto"/>
                                    <w:bottom w:val="none" w:sz="0" w:space="0" w:color="auto"/>
                                    <w:right w:val="none" w:sz="0" w:space="0" w:color="auto"/>
                                  </w:divBdr>
                                  <w:divsChild>
                                    <w:div w:id="1256741850">
                                      <w:marLeft w:val="45"/>
                                      <w:marRight w:val="45"/>
                                      <w:marTop w:val="75"/>
                                      <w:marBottom w:val="75"/>
                                      <w:divBdr>
                                        <w:top w:val="none" w:sz="0" w:space="0" w:color="auto"/>
                                        <w:left w:val="none" w:sz="0" w:space="0" w:color="auto"/>
                                        <w:bottom w:val="none" w:sz="0" w:space="0" w:color="auto"/>
                                        <w:right w:val="none" w:sz="0" w:space="0" w:color="auto"/>
                                      </w:divBdr>
                                    </w:div>
                                  </w:divsChild>
                                </w:div>
                              </w:divsChild>
                            </w:div>
                          </w:divsChild>
                        </w:div>
                        <w:div w:id="1129283502">
                          <w:marLeft w:val="0"/>
                          <w:marRight w:val="0"/>
                          <w:marTop w:val="0"/>
                          <w:marBottom w:val="0"/>
                          <w:divBdr>
                            <w:top w:val="none" w:sz="0" w:space="0" w:color="auto"/>
                            <w:left w:val="none" w:sz="0" w:space="0" w:color="auto"/>
                            <w:bottom w:val="none" w:sz="0" w:space="0" w:color="auto"/>
                            <w:right w:val="none" w:sz="0" w:space="0" w:color="auto"/>
                          </w:divBdr>
                          <w:divsChild>
                            <w:div w:id="960724562">
                              <w:marLeft w:val="0"/>
                              <w:marRight w:val="0"/>
                              <w:marTop w:val="0"/>
                              <w:marBottom w:val="0"/>
                              <w:divBdr>
                                <w:top w:val="none" w:sz="0" w:space="0" w:color="auto"/>
                                <w:left w:val="none" w:sz="0" w:space="0" w:color="auto"/>
                                <w:bottom w:val="none" w:sz="0" w:space="0" w:color="auto"/>
                                <w:right w:val="none" w:sz="0" w:space="0" w:color="auto"/>
                              </w:divBdr>
                              <w:divsChild>
                                <w:div w:id="2086681652">
                                  <w:marLeft w:val="0"/>
                                  <w:marRight w:val="0"/>
                                  <w:marTop w:val="0"/>
                                  <w:marBottom w:val="0"/>
                                  <w:divBdr>
                                    <w:top w:val="none" w:sz="0" w:space="0" w:color="auto"/>
                                    <w:left w:val="none" w:sz="0" w:space="0" w:color="auto"/>
                                    <w:bottom w:val="none" w:sz="0" w:space="0" w:color="auto"/>
                                    <w:right w:val="none" w:sz="0" w:space="0" w:color="auto"/>
                                  </w:divBdr>
                                </w:div>
                                <w:div w:id="325280149">
                                  <w:marLeft w:val="0"/>
                                  <w:marRight w:val="0"/>
                                  <w:marTop w:val="0"/>
                                  <w:marBottom w:val="0"/>
                                  <w:divBdr>
                                    <w:top w:val="single" w:sz="6" w:space="2" w:color="C8180F"/>
                                    <w:left w:val="single" w:sz="6" w:space="4" w:color="C8180F"/>
                                    <w:bottom w:val="single" w:sz="6" w:space="0" w:color="C8180F"/>
                                    <w:right w:val="single" w:sz="6" w:space="0" w:color="C8180F"/>
                                  </w:divBdr>
                                  <w:divsChild>
                                    <w:div w:id="778254774">
                                      <w:marLeft w:val="45"/>
                                      <w:marRight w:val="4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439759">
          <w:marLeft w:val="450"/>
          <w:marRight w:val="0"/>
          <w:marTop w:val="0"/>
          <w:marBottom w:val="0"/>
          <w:divBdr>
            <w:top w:val="none" w:sz="0" w:space="0" w:color="auto"/>
            <w:left w:val="single" w:sz="6" w:space="23" w:color="auto"/>
            <w:bottom w:val="none" w:sz="0" w:space="0" w:color="auto"/>
            <w:right w:val="none" w:sz="0" w:space="0" w:color="auto"/>
          </w:divBdr>
        </w:div>
        <w:div w:id="1044017193">
          <w:marLeft w:val="0"/>
          <w:marRight w:val="0"/>
          <w:marTop w:val="0"/>
          <w:marBottom w:val="0"/>
          <w:divBdr>
            <w:top w:val="none" w:sz="0" w:space="0" w:color="auto"/>
            <w:left w:val="none" w:sz="0" w:space="0" w:color="auto"/>
            <w:bottom w:val="none" w:sz="0" w:space="0" w:color="auto"/>
            <w:right w:val="none" w:sz="0" w:space="0" w:color="auto"/>
          </w:divBdr>
          <w:divsChild>
            <w:div w:id="273559440">
              <w:marLeft w:val="0"/>
              <w:marRight w:val="0"/>
              <w:marTop w:val="0"/>
              <w:marBottom w:val="0"/>
              <w:divBdr>
                <w:top w:val="none" w:sz="0" w:space="0" w:color="auto"/>
                <w:left w:val="none" w:sz="0" w:space="0" w:color="auto"/>
                <w:bottom w:val="none" w:sz="0" w:space="0" w:color="auto"/>
                <w:right w:val="none" w:sz="0" w:space="0" w:color="auto"/>
              </w:divBdr>
            </w:div>
          </w:divsChild>
        </w:div>
        <w:div w:id="1035497759">
          <w:marLeft w:val="0"/>
          <w:marRight w:val="0"/>
          <w:marTop w:val="0"/>
          <w:marBottom w:val="0"/>
          <w:divBdr>
            <w:top w:val="none" w:sz="0" w:space="0" w:color="auto"/>
            <w:left w:val="none" w:sz="0" w:space="0" w:color="auto"/>
            <w:bottom w:val="none" w:sz="0" w:space="0" w:color="auto"/>
            <w:right w:val="none" w:sz="0" w:space="0" w:color="auto"/>
          </w:divBdr>
          <w:divsChild>
            <w:div w:id="1691376985">
              <w:marLeft w:val="0"/>
              <w:marRight w:val="0"/>
              <w:marTop w:val="0"/>
              <w:marBottom w:val="0"/>
              <w:divBdr>
                <w:top w:val="none" w:sz="0" w:space="0" w:color="auto"/>
                <w:left w:val="none" w:sz="0" w:space="0" w:color="auto"/>
                <w:bottom w:val="none" w:sz="0" w:space="0" w:color="auto"/>
                <w:right w:val="none" w:sz="0" w:space="0" w:color="auto"/>
              </w:divBdr>
            </w:div>
          </w:divsChild>
        </w:div>
        <w:div w:id="1978799707">
          <w:marLeft w:val="0"/>
          <w:marRight w:val="0"/>
          <w:marTop w:val="0"/>
          <w:marBottom w:val="0"/>
          <w:divBdr>
            <w:top w:val="none" w:sz="0" w:space="0" w:color="auto"/>
            <w:left w:val="none" w:sz="0" w:space="0" w:color="auto"/>
            <w:bottom w:val="none" w:sz="0" w:space="0" w:color="auto"/>
            <w:right w:val="none" w:sz="0" w:space="0" w:color="auto"/>
          </w:divBdr>
          <w:divsChild>
            <w:div w:id="1736507492">
              <w:marLeft w:val="0"/>
              <w:marRight w:val="0"/>
              <w:marTop w:val="0"/>
              <w:marBottom w:val="0"/>
              <w:divBdr>
                <w:top w:val="none" w:sz="0" w:space="0" w:color="auto"/>
                <w:left w:val="none" w:sz="0" w:space="0" w:color="auto"/>
                <w:bottom w:val="none" w:sz="0" w:space="0" w:color="auto"/>
                <w:right w:val="none" w:sz="0" w:space="0" w:color="auto"/>
              </w:divBdr>
            </w:div>
          </w:divsChild>
        </w:div>
        <w:div w:id="891159724">
          <w:marLeft w:val="0"/>
          <w:marRight w:val="0"/>
          <w:marTop w:val="0"/>
          <w:marBottom w:val="0"/>
          <w:divBdr>
            <w:top w:val="none" w:sz="0" w:space="0" w:color="auto"/>
            <w:left w:val="none" w:sz="0" w:space="0" w:color="auto"/>
            <w:bottom w:val="none" w:sz="0" w:space="0" w:color="auto"/>
            <w:right w:val="none" w:sz="0" w:space="0" w:color="auto"/>
          </w:divBdr>
          <w:divsChild>
            <w:div w:id="1062946822">
              <w:marLeft w:val="0"/>
              <w:marRight w:val="0"/>
              <w:marTop w:val="0"/>
              <w:marBottom w:val="0"/>
              <w:divBdr>
                <w:top w:val="none" w:sz="0" w:space="0" w:color="auto"/>
                <w:left w:val="none" w:sz="0" w:space="0" w:color="auto"/>
                <w:bottom w:val="none" w:sz="0" w:space="0" w:color="auto"/>
                <w:right w:val="none" w:sz="0" w:space="0" w:color="auto"/>
              </w:divBdr>
            </w:div>
          </w:divsChild>
        </w:div>
        <w:div w:id="1285960768">
          <w:marLeft w:val="0"/>
          <w:marRight w:val="0"/>
          <w:marTop w:val="0"/>
          <w:marBottom w:val="0"/>
          <w:divBdr>
            <w:top w:val="none" w:sz="0" w:space="0" w:color="auto"/>
            <w:left w:val="none" w:sz="0" w:space="0" w:color="auto"/>
            <w:bottom w:val="none" w:sz="0" w:space="0" w:color="auto"/>
            <w:right w:val="none" w:sz="0" w:space="0" w:color="auto"/>
          </w:divBdr>
          <w:divsChild>
            <w:div w:id="17065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rest.by/media/nedvizhimost/arendnoe-zhile-v-respublike-belarus-kto-mozhet-pretendovat-kak-poluchit-i-po-kakoy-prichine-lishitsya/"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a-brest.by/media/nedvizhimost/arendnoe-zhile-v-respublike-belarus-kto-mozhet-pretendovat-kak-poluchit-i-po-kakoy-prichine-lishitsya/"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rest.by/media/nedvizhimost/arendnoe-zhile-v-respublike-belarus-kto-mozhet-pretendovat-kak-poluchit-i-po-kakoy-prichine-lishitsya/" TargetMode="External"/><Relationship Id="rId11" Type="http://schemas.openxmlformats.org/officeDocument/2006/relationships/image" Target="media/image3.jpeg"/><Relationship Id="rId5" Type="http://schemas.openxmlformats.org/officeDocument/2006/relationships/hyperlink" Target="https://a-brest.by/media/nedvizhimost/arendnoe-zhile-v-respublike-belarus-kto-mozhet-pretendovat-kak-poluchit-i-po-kakoy-prichine-lishitsya/"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1449</Words>
  <Characters>8260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Zhurova_LV</dc:creator>
  <cp:lastModifiedBy>Admin</cp:lastModifiedBy>
  <cp:revision>2</cp:revision>
  <dcterms:created xsi:type="dcterms:W3CDTF">2021-07-06T06:49:00Z</dcterms:created>
  <dcterms:modified xsi:type="dcterms:W3CDTF">2021-07-06T06:49:00Z</dcterms:modified>
</cp:coreProperties>
</file>