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C9" w:rsidRPr="00FD6337" w:rsidRDefault="002E71C9" w:rsidP="00CF0FE2">
      <w:pPr>
        <w:ind w:firstLine="0"/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О нормах Указа Президента Республики Беларусь от 24.04.2020 №143 «О поддержке экономики»</w:t>
      </w:r>
    </w:p>
    <w:p w:rsidR="002E71C9" w:rsidRPr="00FD6337" w:rsidRDefault="002E71C9" w:rsidP="00CF0FE2">
      <w:pPr>
        <w:ind w:firstLine="0"/>
        <w:rPr>
          <w:sz w:val="28"/>
          <w:szCs w:val="28"/>
        </w:rPr>
      </w:pP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В связи с принятием </w:t>
      </w:r>
      <w:hyperlink r:id="rId6" w:history="1">
        <w:r w:rsidRPr="00FD6337">
          <w:rPr>
            <w:rStyle w:val="a3"/>
            <w:sz w:val="28"/>
            <w:szCs w:val="28"/>
          </w:rPr>
          <w:t>Указа</w:t>
        </w:r>
      </w:hyperlink>
      <w:r w:rsidRPr="00FD6337">
        <w:rPr>
          <w:sz w:val="28"/>
          <w:szCs w:val="28"/>
        </w:rPr>
        <w:t xml:space="preserve"> Президента Республики Беларусь от 24 апреля 2020</w:t>
      </w:r>
      <w:r w:rsidRPr="00FD6337">
        <w:rPr>
          <w:b/>
          <w:sz w:val="28"/>
          <w:szCs w:val="28"/>
        </w:rPr>
        <w:t> </w:t>
      </w:r>
      <w:r w:rsidRPr="00FD6337">
        <w:rPr>
          <w:sz w:val="28"/>
          <w:szCs w:val="28"/>
        </w:rPr>
        <w:t>г. №143 «О</w:t>
      </w:r>
      <w:r w:rsidRPr="00FD6337">
        <w:rPr>
          <w:b/>
          <w:sz w:val="28"/>
          <w:szCs w:val="28"/>
        </w:rPr>
        <w:t> </w:t>
      </w:r>
      <w:r w:rsidRPr="00FD6337">
        <w:rPr>
          <w:sz w:val="28"/>
          <w:szCs w:val="28"/>
        </w:rPr>
        <w:t>поддержке экономики» (далее – Указ) Министерство по налогам и сборам информирует.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>Указом для организаций в части налогообложения и налогового администрирования предусмотрены следующие меры поддержки.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  <w:u w:val="single"/>
        </w:rPr>
      </w:pPr>
      <w:r w:rsidRPr="00FD6337">
        <w:rPr>
          <w:b/>
          <w:sz w:val="28"/>
          <w:szCs w:val="28"/>
          <w:u w:val="single"/>
        </w:rPr>
        <w:t>1. Отсрочка с последующей рассрочкой, налоговый кредит.</w:t>
      </w: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1.1. Общие положения.</w:t>
      </w:r>
    </w:p>
    <w:p w:rsidR="002E71C9" w:rsidRPr="00FD6337" w:rsidRDefault="002E71C9" w:rsidP="00CF0FE2">
      <w:pPr>
        <w:rPr>
          <w:color w:val="000000"/>
          <w:sz w:val="28"/>
          <w:szCs w:val="28"/>
        </w:rPr>
      </w:pPr>
      <w:r w:rsidRPr="00FD6337">
        <w:rPr>
          <w:sz w:val="28"/>
          <w:szCs w:val="28"/>
        </w:rPr>
        <w:t xml:space="preserve">Указом предусмотрено предоставление областными, Минским городским, районными, городскими (городов областного подчинения) Советами депутатов либо по их поручению местными исполнительными и распорядительными органами (далее – местные органы власти) отсрочки с последующей рассрочкой, налогового кредита в отношении налогов, сборов (пошлин), полностью уплачиваемых в соответствующие местные бюджеты, арендной платы за земельные участки, находящиеся в государственной собственности, подлежащих уплате с 1 апреля по 30 сентября </w:t>
      </w:r>
      <w:smartTag w:uri="urn:schemas-microsoft-com:office:smarttags" w:element="metricconverter">
        <w:smartTagPr>
          <w:attr w:name="ProductID" w:val="2020 г"/>
        </w:smartTagPr>
        <w:r w:rsidRPr="00FD6337">
          <w:rPr>
            <w:sz w:val="28"/>
            <w:szCs w:val="28"/>
          </w:rPr>
          <w:t>2020 г</w:t>
        </w:r>
      </w:smartTag>
      <w:r w:rsidRPr="00FD6337">
        <w:rPr>
          <w:sz w:val="28"/>
          <w:szCs w:val="28"/>
        </w:rPr>
        <w:t xml:space="preserve">., с их погашением с 1 октября по 31 декабря 2020 г. ежемесячно равными долями  </w:t>
      </w:r>
      <w:r w:rsidRPr="00FD6337">
        <w:rPr>
          <w:color w:val="000000"/>
          <w:sz w:val="28"/>
          <w:szCs w:val="28"/>
        </w:rPr>
        <w:t>не позднее последнего рабочего дня каждого месяца.</w:t>
      </w:r>
    </w:p>
    <w:p w:rsidR="002E71C9" w:rsidRPr="00FD6337" w:rsidRDefault="002E71C9" w:rsidP="00CF0FE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Следует отметить, что на условиях, предусмотренных Указом, субъекту хозяйствования – налоговому агенту </w:t>
      </w:r>
      <w:r w:rsidRPr="00FD6337">
        <w:rPr>
          <w:b/>
          <w:sz w:val="28"/>
          <w:szCs w:val="28"/>
        </w:rPr>
        <w:t>не предоставляется</w:t>
      </w:r>
      <w:r w:rsidRPr="00FD6337">
        <w:rPr>
          <w:sz w:val="28"/>
          <w:szCs w:val="28"/>
        </w:rPr>
        <w:t xml:space="preserve"> отсрочка с последующей рассрочкой, налоговый кредит по подоходному налогу, удержанному с доходов физических лиц, поскольку исходя из положений законодательства, плательщиками подоходного налога признаются физические лица. Данный налог удерживается с доходов физических лиц при выплате им заработной платы и иных приравненных к ней доходов и не является налоговым обязательством организации или индивидуального предпринимателя. 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1.2. Плательщики, имеющие право на отсрочку с последующей рассрочкой, налоговый кредит.</w:t>
      </w:r>
    </w:p>
    <w:p w:rsidR="002E71C9" w:rsidRPr="00FD6337" w:rsidRDefault="002E71C9" w:rsidP="00CF0FE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6337">
        <w:rPr>
          <w:sz w:val="28"/>
          <w:szCs w:val="28"/>
        </w:rPr>
        <w:t>Отсрочка с последующей рассрочкой, налоговый кредит предоставляются:</w:t>
      </w:r>
    </w:p>
    <w:p w:rsidR="002E71C9" w:rsidRPr="00FD6337" w:rsidRDefault="002E71C9" w:rsidP="00CF0FE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6337">
        <w:rPr>
          <w:sz w:val="28"/>
          <w:szCs w:val="28"/>
        </w:rPr>
        <w:t>юридическим лицам и индивидуальным предпринимателям (далее – субъекты хозяйствования), основной вид осуществляемой экономической деятельности которых включен в перечень (приложение к Указу);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>арендодателям (ссудодателям), предоставившим субъектам хозяйствования, а также арендаторам (ссудополучателям), оказывающим бытовые услуги населению, недвижимое имущество, при предоставлении ими отсрочки в порядке, предусмотренном пунктом 6 Указа.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1.3. Условия предоставления отсрочки с последующей рассрочкой, налогового кредита.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FD6337">
        <w:rPr>
          <w:sz w:val="28"/>
          <w:szCs w:val="28"/>
        </w:rPr>
        <w:lastRenderedPageBreak/>
        <w:t xml:space="preserve"> Для целей применения Указа отсрочка с последующей рассрочкой предоставляется по платежам, по которым имеется задолженность их погашения, и (или) наступил срок их уплаты, налоговый кредит – в отношении обязательств, срок уплаты по которым еще не наступил. 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i/>
          <w:color w:val="000000"/>
          <w:sz w:val="28"/>
          <w:szCs w:val="28"/>
        </w:rPr>
        <w:t xml:space="preserve">Например: отсрочка уплаты налога при упрощенной системе налогообложения предоставляется с 23 апреля 2020 г. по 30 сентября </w:t>
      </w:r>
      <w:smartTag w:uri="urn:schemas-microsoft-com:office:smarttags" w:element="metricconverter">
        <w:smartTagPr>
          <w:attr w:name="ProductID" w:val="2020 г"/>
        </w:smartTagPr>
        <w:r w:rsidRPr="00FD6337">
          <w:rPr>
            <w:i/>
            <w:color w:val="000000"/>
            <w:sz w:val="28"/>
            <w:szCs w:val="28"/>
          </w:rPr>
          <w:t>2020 г</w:t>
        </w:r>
      </w:smartTag>
      <w:r w:rsidRPr="00FD6337">
        <w:rPr>
          <w:i/>
          <w:color w:val="000000"/>
          <w:sz w:val="28"/>
          <w:szCs w:val="28"/>
        </w:rPr>
        <w:t xml:space="preserve">., рассрочка – с 1 октября по 31 декабря </w:t>
      </w:r>
      <w:smartTag w:uri="urn:schemas-microsoft-com:office:smarttags" w:element="metricconverter">
        <w:smartTagPr>
          <w:attr w:name="ProductID" w:val="2020 г"/>
        </w:smartTagPr>
        <w:r w:rsidRPr="00FD6337">
          <w:rPr>
            <w:i/>
            <w:color w:val="000000"/>
            <w:sz w:val="28"/>
            <w:szCs w:val="28"/>
          </w:rPr>
          <w:t>2020 г</w:t>
        </w:r>
      </w:smartTag>
      <w:r w:rsidRPr="00FD6337">
        <w:rPr>
          <w:i/>
          <w:color w:val="000000"/>
          <w:sz w:val="28"/>
          <w:szCs w:val="28"/>
        </w:rPr>
        <w:t>., с ее погашением ежемесячно равными долями не позднее последнего рабочего дня каждого месяца.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FD6337">
        <w:rPr>
          <w:i/>
          <w:sz w:val="28"/>
          <w:szCs w:val="28"/>
        </w:rPr>
        <w:t xml:space="preserve">Налоговый кредит предоставляется по земельному налогу, подлежащему уплате в установленные законодательством сроки, приходящиеся на период с 1 мая по 30 сентября 2020 г., с его погашением ежемесячно равным долями с 1 октября по 31 декабря </w:t>
      </w:r>
      <w:smartTag w:uri="urn:schemas-microsoft-com:office:smarttags" w:element="metricconverter">
        <w:smartTagPr>
          <w:attr w:name="ProductID" w:val="2020 г"/>
        </w:smartTagPr>
        <w:r w:rsidRPr="00FD6337">
          <w:rPr>
            <w:i/>
            <w:sz w:val="28"/>
            <w:szCs w:val="28"/>
          </w:rPr>
          <w:t>2020 г</w:t>
        </w:r>
      </w:smartTag>
      <w:r w:rsidRPr="00FD6337">
        <w:rPr>
          <w:i/>
          <w:sz w:val="28"/>
          <w:szCs w:val="28"/>
        </w:rPr>
        <w:t>. не позднее последнего рабочего дня каждого месяца.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FD6337">
        <w:rPr>
          <w:sz w:val="28"/>
          <w:szCs w:val="28"/>
        </w:rPr>
        <w:t>Проценты за пользование о</w:t>
      </w:r>
      <w:r w:rsidRPr="00FD6337">
        <w:rPr>
          <w:rFonts w:eastAsia="Calibri"/>
          <w:bCs/>
          <w:sz w:val="28"/>
          <w:szCs w:val="28"/>
        </w:rPr>
        <w:t>тсрочкой с последующей рассрочкой, налоговым кредитом</w:t>
      </w:r>
      <w:r w:rsidRPr="00FD6337">
        <w:rPr>
          <w:sz w:val="28"/>
          <w:szCs w:val="28"/>
        </w:rPr>
        <w:t xml:space="preserve"> не начисляются.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b/>
          <w:sz w:val="28"/>
          <w:szCs w:val="28"/>
        </w:rPr>
        <w:t>Обязательным условием</w:t>
      </w:r>
      <w:r w:rsidRPr="00FD6337">
        <w:rPr>
          <w:sz w:val="28"/>
          <w:szCs w:val="28"/>
        </w:rPr>
        <w:t xml:space="preserve"> изменения установленного законодательством срока уплаты в форме отсрочки с последующей рассрочкой, налогового кредита является  своевременная и полная уплата субъектами хозяйствования в период их предоставления текущих платежей по налогам, сборам, иным обязательным платежам в бюджет, контролируемым налоговыми органами, а также платежей в погашение сумм налогов, сборов (пошлин), арендной платы за земельные участки, по которым предоставлены о</w:t>
      </w:r>
      <w:r w:rsidRPr="00FD6337">
        <w:rPr>
          <w:rFonts w:eastAsia="Calibri"/>
          <w:bCs/>
          <w:sz w:val="28"/>
          <w:szCs w:val="28"/>
        </w:rPr>
        <w:t>тсрочка с последующей рассрочкой, налоговый кредит</w:t>
      </w:r>
      <w:r w:rsidRPr="00FD6337">
        <w:rPr>
          <w:sz w:val="28"/>
          <w:szCs w:val="28"/>
        </w:rPr>
        <w:t>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FD6337">
        <w:rPr>
          <w:b/>
          <w:sz w:val="28"/>
          <w:szCs w:val="28"/>
        </w:rPr>
        <w:t>При нарушении данного условия</w:t>
      </w:r>
      <w:r w:rsidRPr="00FD6337">
        <w:rPr>
          <w:sz w:val="28"/>
          <w:szCs w:val="28"/>
        </w:rPr>
        <w:t xml:space="preserve"> право пользования о</w:t>
      </w:r>
      <w:r w:rsidRPr="00FD6337">
        <w:rPr>
          <w:rFonts w:eastAsia="Calibri"/>
          <w:bCs/>
          <w:sz w:val="28"/>
          <w:szCs w:val="28"/>
        </w:rPr>
        <w:t>тсрочкой с последующей рассрочкой, налоговым кредитом</w:t>
      </w:r>
      <w:r w:rsidRPr="00FD6337">
        <w:rPr>
          <w:sz w:val="28"/>
          <w:szCs w:val="28"/>
        </w:rPr>
        <w:t xml:space="preserve"> утрачивается, а суммы платежей, в </w:t>
      </w:r>
      <w:r w:rsidRPr="00FD6337">
        <w:rPr>
          <w:rFonts w:eastAsia="Calibri"/>
          <w:bCs/>
          <w:sz w:val="28"/>
          <w:szCs w:val="28"/>
        </w:rPr>
        <w:t>отношении которых они предоставлены, взыскиваются налоговым органом за весь период пользования ими с начислением пеней в порядке, установленном Налоговым кодексом Республики Беларусь, начиная со дня утраты такого права</w:t>
      </w:r>
      <w:r w:rsidRPr="00FD6337">
        <w:rPr>
          <w:sz w:val="28"/>
          <w:szCs w:val="28"/>
        </w:rPr>
        <w:t>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1.4. Документы, необходимые для получения отсрочки с последующей рассрочкой, налогового кредита.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Субъекты хозяйствования, претендующие на предоставление отсрочки с последующей рассрочкой, налогового кредита на условиях, предусмотренных Указом, </w:t>
      </w:r>
      <w:r w:rsidRPr="00FD6337">
        <w:rPr>
          <w:b/>
          <w:sz w:val="28"/>
          <w:szCs w:val="28"/>
        </w:rPr>
        <w:t>должны подать заявление</w:t>
      </w:r>
      <w:r w:rsidRPr="00FD6337">
        <w:rPr>
          <w:sz w:val="28"/>
          <w:szCs w:val="28"/>
        </w:rPr>
        <w:t xml:space="preserve"> об изменении установленного законодательством срока уплаты налогов, сборов (пошлин), пеней организации (индивидуального предпринимателя), в местные органы власти по месту нахождения организации, месту жительства индивидуального предпринимателя.</w:t>
      </w:r>
    </w:p>
    <w:p w:rsidR="002E71C9" w:rsidRPr="00FD6337" w:rsidRDefault="002E71C9" w:rsidP="00CF0FE2">
      <w:pPr>
        <w:pStyle w:val="2"/>
        <w:rPr>
          <w:i/>
          <w:sz w:val="28"/>
          <w:szCs w:val="28"/>
        </w:rPr>
      </w:pPr>
      <w:proofErr w:type="spellStart"/>
      <w:r w:rsidRPr="00FD6337">
        <w:rPr>
          <w:i/>
          <w:sz w:val="28"/>
          <w:szCs w:val="28"/>
        </w:rPr>
        <w:t>Справочно</w:t>
      </w:r>
      <w:proofErr w:type="spellEnd"/>
      <w:r w:rsidRPr="00FD6337">
        <w:rPr>
          <w:i/>
          <w:sz w:val="28"/>
          <w:szCs w:val="28"/>
        </w:rPr>
        <w:t>: Форма заявления установлена постановлением Министерства по налогам и сборам от 26 апреля 2013 № 14 (приложение 34-4).</w:t>
      </w: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sz w:val="28"/>
          <w:szCs w:val="28"/>
        </w:rPr>
        <w:t xml:space="preserve">При получении отсрочки с последующей рассрочкой, налогового кредита по ранее представленным налоговым декларациям (расчетам) их уточнения не </w:t>
      </w:r>
      <w:r w:rsidRPr="00FD6337">
        <w:rPr>
          <w:sz w:val="28"/>
          <w:szCs w:val="28"/>
        </w:rPr>
        <w:lastRenderedPageBreak/>
        <w:t>требуется, налоговые декларации (расчеты) за последующие периоды представляются в общеустановленном порядке.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  <w:u w:val="single"/>
        </w:rPr>
      </w:pPr>
      <w:r w:rsidRPr="00FD6337">
        <w:rPr>
          <w:b/>
          <w:sz w:val="28"/>
          <w:szCs w:val="28"/>
          <w:u w:val="single"/>
        </w:rPr>
        <w:t>2. Снижение сумм налога на недвижимость, земельного налога, арендной платы за земельные участки, находящиеся в государственной собственности.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b/>
          <w:sz w:val="28"/>
          <w:szCs w:val="28"/>
        </w:rPr>
        <w:t>2.1. Общие положения</w:t>
      </w:r>
      <w:r w:rsidRPr="00FD6337">
        <w:rPr>
          <w:sz w:val="28"/>
          <w:szCs w:val="28"/>
        </w:rPr>
        <w:t xml:space="preserve">. </w:t>
      </w: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sz w:val="28"/>
          <w:szCs w:val="28"/>
        </w:rPr>
        <w:t xml:space="preserve">В соответствии с нормами подпунктов 2.2 и 2.3 пункта 2 Указа предоставлено право областным Советам депутатов или по их поручению местным Советам депутатов базового территориального уровня и Минскому городскому Совету депутатов, местным исполнительным комитетам (далее – местные органы власти), администрациям свободных экономических зон в течение </w:t>
      </w:r>
      <w:r w:rsidRPr="00FD6337">
        <w:rPr>
          <w:sz w:val="28"/>
          <w:szCs w:val="28"/>
          <w:lang w:val="en-US"/>
        </w:rPr>
        <w:t>II</w:t>
      </w:r>
      <w:r w:rsidRPr="00FD6337">
        <w:rPr>
          <w:sz w:val="28"/>
          <w:szCs w:val="28"/>
        </w:rPr>
        <w:t xml:space="preserve"> и </w:t>
      </w:r>
      <w:r w:rsidRPr="00FD6337">
        <w:rPr>
          <w:sz w:val="28"/>
          <w:szCs w:val="28"/>
          <w:lang w:val="en-US"/>
        </w:rPr>
        <w:t>III</w:t>
      </w:r>
      <w:r w:rsidRPr="00FD6337">
        <w:rPr>
          <w:sz w:val="28"/>
          <w:szCs w:val="28"/>
        </w:rPr>
        <w:t xml:space="preserve"> кварталов 2020 года принимать решения об уменьшении отдельным категориям плательщиков сумм налога на недвижимость и (или) земельного налога, а также арендной платы за земельные участки, находящиеся в государственной собственности (далее - арендная плата за земельные участки), </w:t>
      </w:r>
      <w:r w:rsidRPr="00FD6337">
        <w:rPr>
          <w:b/>
          <w:sz w:val="28"/>
          <w:szCs w:val="28"/>
        </w:rPr>
        <w:t xml:space="preserve">подлежащих уплате ими во 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 xml:space="preserve"> и 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 кварталах 2020 года.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2.2. Сроки уплаты, по которым может быть предусмотрено снижение подлежащих уплате сумм платежей в бюджет.</w:t>
      </w: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Вышеназванная преференция применяется по следующим срокам уплаты: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>- по налогу на недвижимость: 22 июня и 22 сентября;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>- по земельному налогу: 15 апреля, 15 июля, 15 сентября (по земельным участкам сельскохозяйственного назначения); 22 мая, 24 августа (по иным земельным участкам);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- по арендной плате за земельные участки: 22 мая и 24 августа, а для организаций, которые уплачивают арендную плату не в соответствии с Указом Президента Республики Беларусь от 01.03.2010 № 101 «О взимании арендной платы за земельные участки, находящиеся в государственной собственности» - по срокам уплаты, указанным в договоре аренды и приходящимся на </w:t>
      </w:r>
      <w:r w:rsidRPr="00FD6337">
        <w:rPr>
          <w:sz w:val="28"/>
          <w:szCs w:val="28"/>
          <w:lang w:val="en-US"/>
        </w:rPr>
        <w:t>II</w:t>
      </w:r>
      <w:r w:rsidRPr="00FD6337">
        <w:rPr>
          <w:sz w:val="28"/>
          <w:szCs w:val="28"/>
        </w:rPr>
        <w:t xml:space="preserve"> и </w:t>
      </w:r>
      <w:r w:rsidRPr="00FD6337">
        <w:rPr>
          <w:sz w:val="28"/>
          <w:szCs w:val="28"/>
          <w:lang w:val="en-US"/>
        </w:rPr>
        <w:t>III</w:t>
      </w:r>
      <w:r w:rsidRPr="00FD6337">
        <w:rPr>
          <w:sz w:val="28"/>
          <w:szCs w:val="28"/>
        </w:rPr>
        <w:t xml:space="preserve"> кварталы.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2.3. Условия предоставления преференции.</w:t>
      </w: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sz w:val="28"/>
          <w:szCs w:val="28"/>
        </w:rPr>
        <w:t xml:space="preserve">Местными органами власти, администрациями свободных экономических зон указанные преференции устанавливаются в отношении категорий плательщиков, </w:t>
      </w:r>
      <w:r w:rsidRPr="00FD6337">
        <w:rPr>
          <w:b/>
          <w:sz w:val="28"/>
          <w:szCs w:val="28"/>
        </w:rPr>
        <w:t>определенных ими самостоятельно.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>Плательщики - организации вправе обратиться в названные органы с обоснованием целесообразности включения их в перечень категорий плательщиков, которым предоставляются вышеуказанные преференции.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2.4. Порядок применения.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По мере принятия местными органами власти, администрациями свободных экономических зон решений об уменьшении сумм налога на </w:t>
      </w:r>
      <w:r w:rsidRPr="00FD6337">
        <w:rPr>
          <w:sz w:val="28"/>
          <w:szCs w:val="28"/>
        </w:rPr>
        <w:lastRenderedPageBreak/>
        <w:t xml:space="preserve">недвижимость, земельного налога и арендной платы за земельные участки, подлежащих уплате плательщиками во </w:t>
      </w:r>
      <w:r w:rsidRPr="00FD6337">
        <w:rPr>
          <w:sz w:val="28"/>
          <w:szCs w:val="28"/>
          <w:lang w:val="en-US"/>
        </w:rPr>
        <w:t>II</w:t>
      </w:r>
      <w:r w:rsidRPr="00FD6337">
        <w:rPr>
          <w:sz w:val="28"/>
          <w:szCs w:val="28"/>
        </w:rPr>
        <w:t xml:space="preserve"> и </w:t>
      </w:r>
      <w:r w:rsidRPr="00FD6337">
        <w:rPr>
          <w:sz w:val="28"/>
          <w:szCs w:val="28"/>
          <w:lang w:val="en-US"/>
        </w:rPr>
        <w:t>III</w:t>
      </w:r>
      <w:r w:rsidRPr="00FD6337">
        <w:rPr>
          <w:sz w:val="28"/>
          <w:szCs w:val="28"/>
        </w:rPr>
        <w:t xml:space="preserve"> кварталах 2020 года, </w:t>
      </w:r>
      <w:r w:rsidRPr="00FD6337">
        <w:rPr>
          <w:sz w:val="28"/>
          <w:szCs w:val="28"/>
          <w:u w:val="single"/>
        </w:rPr>
        <w:t>определенным категориям плательщиков</w:t>
      </w:r>
      <w:r w:rsidRPr="00FD6337">
        <w:rPr>
          <w:sz w:val="28"/>
          <w:szCs w:val="28"/>
        </w:rPr>
        <w:t xml:space="preserve">, такие </w:t>
      </w:r>
      <w:r w:rsidRPr="00FD6337">
        <w:rPr>
          <w:sz w:val="28"/>
          <w:szCs w:val="28"/>
          <w:u w:val="single"/>
        </w:rPr>
        <w:t>суммы уменьшения</w:t>
      </w:r>
      <w:r w:rsidRPr="00FD6337">
        <w:rPr>
          <w:sz w:val="28"/>
          <w:szCs w:val="28"/>
        </w:rPr>
        <w:t xml:space="preserve"> подлежат отражению плательщиками </w:t>
      </w:r>
      <w:r w:rsidRPr="00FD6337">
        <w:rPr>
          <w:sz w:val="28"/>
          <w:szCs w:val="28"/>
          <w:u w:val="single"/>
        </w:rPr>
        <w:t>в соответствующих налоговых декларациях (расчетах)</w:t>
      </w:r>
      <w:r w:rsidRPr="00FD6337">
        <w:rPr>
          <w:sz w:val="28"/>
          <w:szCs w:val="28"/>
        </w:rPr>
        <w:t xml:space="preserve"> </w:t>
      </w:r>
      <w:r w:rsidRPr="00FD6337">
        <w:rPr>
          <w:b/>
          <w:sz w:val="28"/>
          <w:szCs w:val="28"/>
        </w:rPr>
        <w:t>с внесенными изменениями и (или) дополнениями</w:t>
      </w:r>
      <w:r w:rsidRPr="00FD6337">
        <w:rPr>
          <w:sz w:val="28"/>
          <w:szCs w:val="28"/>
        </w:rPr>
        <w:t>: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- </w:t>
      </w:r>
      <w:r w:rsidRPr="00FD6337">
        <w:rPr>
          <w:b/>
          <w:sz w:val="28"/>
          <w:szCs w:val="28"/>
        </w:rPr>
        <w:t>по налогу на недвижимость</w:t>
      </w:r>
      <w:r w:rsidRPr="00FD6337">
        <w:rPr>
          <w:sz w:val="28"/>
          <w:szCs w:val="28"/>
        </w:rPr>
        <w:t xml:space="preserve"> организаций (приложение 7 к постановлению МНС от 03.01.2019 № 2) по строке 6 «Налог, от уплаты которого плательщик освобожден с последующим целевым использованием» в графах 4 и 5;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- </w:t>
      </w:r>
      <w:r w:rsidRPr="00FD6337">
        <w:rPr>
          <w:b/>
          <w:sz w:val="28"/>
          <w:szCs w:val="28"/>
        </w:rPr>
        <w:t>по земельному налогу</w:t>
      </w:r>
      <w:r w:rsidRPr="00FD6337">
        <w:rPr>
          <w:sz w:val="28"/>
          <w:szCs w:val="28"/>
        </w:rPr>
        <w:t xml:space="preserve"> (часть I приложения 8 к постановлению МНС от 03.01.2019 № 2) по строке «Сумма земельного налога, на которую уменьшается налог, подлежащий уплате»: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>в графах 16, 18 и 20 – по землям сельскохозяйственного назначения;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>в графах 17 и 19 – по иным земельным участкам;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- </w:t>
      </w:r>
      <w:r w:rsidRPr="00FD6337">
        <w:rPr>
          <w:b/>
          <w:sz w:val="28"/>
          <w:szCs w:val="28"/>
        </w:rPr>
        <w:t>по арендной плате за земельные участки</w:t>
      </w:r>
      <w:r w:rsidRPr="00FD6337">
        <w:rPr>
          <w:sz w:val="28"/>
          <w:szCs w:val="28"/>
        </w:rPr>
        <w:t xml:space="preserve"> (часть II приложения 8 к постановлению МНС от 03.01.2019 № 2) по строке «Сумма арендной платы, на которую уменьшается арендная плата, подлежащая уплате» в графах по соответствующим срокам уплаты, приходящимся на II и III кварталы 2020 г.</w:t>
      </w:r>
    </w:p>
    <w:p w:rsidR="002E71C9" w:rsidRPr="00FD6337" w:rsidRDefault="002E71C9" w:rsidP="00CF0FE2">
      <w:pPr>
        <w:rPr>
          <w:sz w:val="28"/>
          <w:szCs w:val="28"/>
          <w:u w:val="single"/>
        </w:rPr>
      </w:pP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  <w:u w:val="single"/>
        </w:rPr>
        <w:t>Пример 1 (условный)</w:t>
      </w:r>
      <w:r w:rsidRPr="00FD6337">
        <w:rPr>
          <w:sz w:val="28"/>
          <w:szCs w:val="28"/>
        </w:rPr>
        <w:t>: Сумма земельного налога, подлежащая уплате за 2020 год, составила у организации 400 руб., в том числе ежеквартально – по 100 рублей.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В силу норм Указа принято решение об уменьшении </w:t>
      </w:r>
      <w:r w:rsidRPr="00FD6337">
        <w:rPr>
          <w:b/>
          <w:sz w:val="28"/>
          <w:szCs w:val="28"/>
        </w:rPr>
        <w:t xml:space="preserve">сумм земельного налога, подлежащих уплате во 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 xml:space="preserve"> и 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 кварталах 2020 года</w:t>
      </w:r>
      <w:r w:rsidRPr="00FD6337">
        <w:rPr>
          <w:sz w:val="28"/>
          <w:szCs w:val="28"/>
        </w:rPr>
        <w:t xml:space="preserve">, путем применения к указанным суммам понижающего коэффициента в размере 0,4. </w:t>
      </w:r>
    </w:p>
    <w:p w:rsidR="002E71C9" w:rsidRPr="00FD6337" w:rsidRDefault="002E71C9" w:rsidP="00CF0FE2">
      <w:pPr>
        <w:rPr>
          <w:b/>
          <w:sz w:val="28"/>
          <w:szCs w:val="28"/>
        </w:rPr>
      </w:pPr>
      <w:r w:rsidRPr="00FD6337">
        <w:rPr>
          <w:sz w:val="28"/>
          <w:szCs w:val="28"/>
        </w:rPr>
        <w:t>Таким образом, организация должна произвести уплату земельного налога в следующем порядке: за </w:t>
      </w:r>
      <w:r w:rsidRPr="00FD6337">
        <w:rPr>
          <w:sz w:val="28"/>
          <w:szCs w:val="28"/>
          <w:lang w:val="en-US"/>
        </w:rPr>
        <w:t>I</w:t>
      </w:r>
      <w:r w:rsidRPr="00FD6337">
        <w:rPr>
          <w:sz w:val="28"/>
          <w:szCs w:val="28"/>
        </w:rPr>
        <w:t xml:space="preserve"> квартал - 100 руб., </w:t>
      </w:r>
      <w:r w:rsidRPr="00FD6337">
        <w:rPr>
          <w:b/>
          <w:sz w:val="28"/>
          <w:szCs w:val="28"/>
        </w:rPr>
        <w:t xml:space="preserve">за 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 xml:space="preserve"> квартал – 40</w:t>
      </w:r>
      <w:r w:rsidRPr="00FD6337">
        <w:rPr>
          <w:b/>
          <w:sz w:val="28"/>
          <w:szCs w:val="28"/>
          <w:lang w:val="en-GB"/>
        </w:rPr>
        <w:t> </w:t>
      </w:r>
      <w:r w:rsidRPr="00FD6337">
        <w:rPr>
          <w:b/>
          <w:sz w:val="28"/>
          <w:szCs w:val="28"/>
        </w:rPr>
        <w:t xml:space="preserve">руб. </w:t>
      </w:r>
      <w:r w:rsidRPr="00FD6337">
        <w:rPr>
          <w:sz w:val="28"/>
          <w:szCs w:val="28"/>
        </w:rPr>
        <w:t>(100 руб. х 0,4)</w:t>
      </w:r>
      <w:r w:rsidRPr="00FD6337">
        <w:rPr>
          <w:b/>
          <w:sz w:val="28"/>
          <w:szCs w:val="28"/>
        </w:rPr>
        <w:t>, за 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 квартал – 40 руб. </w:t>
      </w:r>
      <w:r w:rsidRPr="00FD6337">
        <w:rPr>
          <w:sz w:val="28"/>
          <w:szCs w:val="28"/>
        </w:rPr>
        <w:t xml:space="preserve">(100 руб. х 0,4), за </w:t>
      </w:r>
      <w:r w:rsidRPr="00FD6337">
        <w:rPr>
          <w:sz w:val="28"/>
          <w:szCs w:val="28"/>
          <w:lang w:val="en-US"/>
        </w:rPr>
        <w:t>IV</w:t>
      </w:r>
      <w:r w:rsidRPr="00FD6337">
        <w:rPr>
          <w:sz w:val="28"/>
          <w:szCs w:val="28"/>
          <w:lang w:val="en-GB"/>
        </w:rPr>
        <w:t> </w:t>
      </w:r>
      <w:r w:rsidRPr="00FD6337">
        <w:rPr>
          <w:sz w:val="28"/>
          <w:szCs w:val="28"/>
        </w:rPr>
        <w:t>квартал - 100 руб., и соответственно, отразить такие суммы в части </w:t>
      </w:r>
      <w:r w:rsidRPr="00FD6337">
        <w:rPr>
          <w:sz w:val="28"/>
          <w:szCs w:val="28"/>
          <w:lang w:val="en-GB"/>
        </w:rPr>
        <w:t>I</w:t>
      </w:r>
      <w:r w:rsidRPr="00FD6337">
        <w:rPr>
          <w:sz w:val="28"/>
          <w:szCs w:val="28"/>
        </w:rPr>
        <w:t xml:space="preserve"> налоговой декларации (расчете) по земельному налогу (суммы арендной платы за земельные участки) с организаций </w:t>
      </w:r>
      <w:r w:rsidRPr="00FD6337">
        <w:rPr>
          <w:b/>
          <w:sz w:val="28"/>
          <w:szCs w:val="28"/>
        </w:rPr>
        <w:t>(пример заполнения</w:t>
      </w:r>
      <w:r w:rsidR="002F663E" w:rsidRPr="00FD6337">
        <w:rPr>
          <w:b/>
          <w:sz w:val="28"/>
          <w:szCs w:val="28"/>
        </w:rPr>
        <w:t xml:space="preserve"> </w:t>
      </w:r>
      <w:r w:rsidR="008B4EA1" w:rsidRPr="00FD6337">
        <w:rPr>
          <w:b/>
          <w:sz w:val="28"/>
          <w:szCs w:val="28"/>
        </w:rPr>
        <w:t>&gt;&gt;&gt;</w:t>
      </w:r>
      <w:r w:rsidRPr="00FD6337">
        <w:rPr>
          <w:b/>
          <w:sz w:val="28"/>
          <w:szCs w:val="28"/>
        </w:rPr>
        <w:t xml:space="preserve"> </w:t>
      </w:r>
      <w:r w:rsidR="008B4EA1" w:rsidRPr="00FD6337">
        <w:rPr>
          <w:sz w:val="28"/>
          <w:szCs w:val="28"/>
        </w:rPr>
        <w:t xml:space="preserve">переход к </w:t>
      </w:r>
      <w:r w:rsidRPr="00FD6337">
        <w:rPr>
          <w:sz w:val="28"/>
          <w:szCs w:val="28"/>
        </w:rPr>
        <w:t>приложени</w:t>
      </w:r>
      <w:r w:rsidR="008B4EA1" w:rsidRPr="00FD6337">
        <w:rPr>
          <w:sz w:val="28"/>
          <w:szCs w:val="28"/>
        </w:rPr>
        <w:t>ю</w:t>
      </w:r>
      <w:r w:rsidRPr="00FD6337">
        <w:rPr>
          <w:sz w:val="28"/>
          <w:szCs w:val="28"/>
        </w:rPr>
        <w:t xml:space="preserve"> 1</w:t>
      </w:r>
      <w:r w:rsidRPr="00FD6337">
        <w:rPr>
          <w:b/>
          <w:sz w:val="28"/>
          <w:szCs w:val="28"/>
        </w:rPr>
        <w:t>).</w:t>
      </w:r>
    </w:p>
    <w:p w:rsidR="002E71C9" w:rsidRPr="00FD6337" w:rsidRDefault="002E71C9" w:rsidP="00CF0FE2">
      <w:pPr>
        <w:rPr>
          <w:sz w:val="28"/>
          <w:szCs w:val="28"/>
          <w:u w:val="single"/>
        </w:rPr>
      </w:pPr>
    </w:p>
    <w:p w:rsidR="002E71C9" w:rsidRPr="00FD6337" w:rsidRDefault="002E71C9" w:rsidP="00CF0FE2">
      <w:pPr>
        <w:rPr>
          <w:rFonts w:eastAsia="Calibri"/>
          <w:sz w:val="28"/>
          <w:szCs w:val="28"/>
        </w:rPr>
      </w:pPr>
      <w:r w:rsidRPr="00FD6337">
        <w:rPr>
          <w:sz w:val="28"/>
          <w:szCs w:val="28"/>
          <w:u w:val="single"/>
        </w:rPr>
        <w:t>Пример 2 (условный)</w:t>
      </w:r>
      <w:r w:rsidRPr="00FD6337">
        <w:rPr>
          <w:sz w:val="28"/>
          <w:szCs w:val="28"/>
        </w:rPr>
        <w:t xml:space="preserve">: </w:t>
      </w:r>
      <w:r w:rsidRPr="00FD6337">
        <w:rPr>
          <w:sz w:val="28"/>
          <w:szCs w:val="28"/>
          <w:lang w:val="en-GB"/>
        </w:rPr>
        <w:t>C</w:t>
      </w:r>
      <w:proofErr w:type="spellStart"/>
      <w:r w:rsidRPr="00FD6337">
        <w:rPr>
          <w:sz w:val="28"/>
          <w:szCs w:val="28"/>
        </w:rPr>
        <w:t>умма</w:t>
      </w:r>
      <w:proofErr w:type="spellEnd"/>
      <w:r w:rsidRPr="00FD6337">
        <w:rPr>
          <w:sz w:val="28"/>
          <w:szCs w:val="28"/>
        </w:rPr>
        <w:t xml:space="preserve"> арендной платы за земельные участки, подлежащая уплате за 2020 год, составила у организации 400 руб., в том числе ежеквартально – по 100 руб.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В силу норм Указа принято решение об уменьшении </w:t>
      </w:r>
      <w:r w:rsidRPr="00FD6337">
        <w:rPr>
          <w:b/>
          <w:sz w:val="28"/>
          <w:szCs w:val="28"/>
        </w:rPr>
        <w:t xml:space="preserve">сумм арендной платы за земельные участки, подлежащих уплате во 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 xml:space="preserve"> и 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 кварталах 2020 года</w:t>
      </w:r>
      <w:r w:rsidRPr="00FD6337">
        <w:rPr>
          <w:sz w:val="28"/>
          <w:szCs w:val="28"/>
        </w:rPr>
        <w:t xml:space="preserve">, путем применения к указанным суммам понижающего коэффициента в размере 0,4. 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Таким образом, организация уменьшает  сумму арендной платы за земельные участки, подлежащую уплате, на коэффициент 0,4 и производит уплату арендной платы в следующем порядке: за </w:t>
      </w:r>
      <w:r w:rsidRPr="00FD6337">
        <w:rPr>
          <w:sz w:val="28"/>
          <w:szCs w:val="28"/>
          <w:lang w:val="en-US"/>
        </w:rPr>
        <w:t>I</w:t>
      </w:r>
      <w:r w:rsidRPr="00FD6337">
        <w:rPr>
          <w:sz w:val="28"/>
          <w:szCs w:val="28"/>
        </w:rPr>
        <w:t xml:space="preserve"> квартал - 100 руб., </w:t>
      </w:r>
      <w:r w:rsidRPr="00FD6337">
        <w:rPr>
          <w:b/>
          <w:sz w:val="28"/>
          <w:szCs w:val="28"/>
        </w:rPr>
        <w:t>за 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> квартал – 40</w:t>
      </w:r>
      <w:r w:rsidRPr="00FD6337">
        <w:rPr>
          <w:b/>
          <w:sz w:val="28"/>
          <w:szCs w:val="28"/>
          <w:lang w:val="en-GB"/>
        </w:rPr>
        <w:t> </w:t>
      </w:r>
      <w:r w:rsidRPr="00FD6337">
        <w:rPr>
          <w:b/>
          <w:sz w:val="28"/>
          <w:szCs w:val="28"/>
        </w:rPr>
        <w:t xml:space="preserve">руб. </w:t>
      </w:r>
      <w:r w:rsidRPr="00FD6337">
        <w:rPr>
          <w:sz w:val="28"/>
          <w:szCs w:val="28"/>
        </w:rPr>
        <w:t>(100 руб. х 0,4)</w:t>
      </w:r>
      <w:r w:rsidRPr="00FD6337">
        <w:rPr>
          <w:b/>
          <w:sz w:val="28"/>
          <w:szCs w:val="28"/>
        </w:rPr>
        <w:t xml:space="preserve">, за 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 квартал – 40</w:t>
      </w:r>
      <w:r w:rsidRPr="00FD6337">
        <w:rPr>
          <w:b/>
          <w:sz w:val="28"/>
          <w:szCs w:val="28"/>
          <w:lang w:val="en-GB"/>
        </w:rPr>
        <w:t> </w:t>
      </w:r>
      <w:r w:rsidRPr="00FD6337">
        <w:rPr>
          <w:b/>
          <w:sz w:val="28"/>
          <w:szCs w:val="28"/>
        </w:rPr>
        <w:t xml:space="preserve">руб. </w:t>
      </w:r>
      <w:r w:rsidRPr="00FD6337">
        <w:rPr>
          <w:sz w:val="28"/>
          <w:szCs w:val="28"/>
        </w:rPr>
        <w:t xml:space="preserve">(100 руб. х 0,4), за </w:t>
      </w:r>
      <w:r w:rsidRPr="00FD6337">
        <w:rPr>
          <w:sz w:val="28"/>
          <w:szCs w:val="28"/>
          <w:lang w:val="en-US"/>
        </w:rPr>
        <w:t>IV</w:t>
      </w:r>
      <w:r w:rsidRPr="00FD6337">
        <w:rPr>
          <w:sz w:val="28"/>
          <w:szCs w:val="28"/>
        </w:rPr>
        <w:t xml:space="preserve"> квартал - 100 руб. </w:t>
      </w:r>
    </w:p>
    <w:p w:rsidR="008B4EA1" w:rsidRPr="00FD6337" w:rsidRDefault="002E71C9" w:rsidP="00CF0FE2">
      <w:pPr>
        <w:rPr>
          <w:b/>
          <w:sz w:val="28"/>
          <w:szCs w:val="28"/>
        </w:rPr>
      </w:pPr>
      <w:r w:rsidRPr="00FD6337">
        <w:rPr>
          <w:sz w:val="28"/>
          <w:szCs w:val="28"/>
        </w:rPr>
        <w:lastRenderedPageBreak/>
        <w:t xml:space="preserve">Эти суммы подлежат отражению в части II налоговой декларации (расчете) по земельному налогу (суммы арендной платы за земельные участки) с организаций </w:t>
      </w:r>
      <w:r w:rsidR="008B4EA1" w:rsidRPr="00FD6337">
        <w:rPr>
          <w:b/>
          <w:sz w:val="28"/>
          <w:szCs w:val="28"/>
        </w:rPr>
        <w:t xml:space="preserve">(пример заполнения &gt;&gt;&gt; </w:t>
      </w:r>
      <w:r w:rsidR="008B4EA1" w:rsidRPr="00FD6337">
        <w:rPr>
          <w:sz w:val="28"/>
          <w:szCs w:val="28"/>
        </w:rPr>
        <w:t>переход к приложению 2</w:t>
      </w:r>
      <w:r w:rsidR="008B4EA1" w:rsidRPr="00FD6337">
        <w:rPr>
          <w:b/>
          <w:sz w:val="28"/>
          <w:szCs w:val="28"/>
        </w:rPr>
        <w:t>).</w:t>
      </w:r>
    </w:p>
    <w:p w:rsidR="002E71C9" w:rsidRPr="00FD6337" w:rsidRDefault="002E71C9" w:rsidP="00CF0FE2">
      <w:pPr>
        <w:rPr>
          <w:sz w:val="28"/>
          <w:szCs w:val="28"/>
          <w:u w:val="single"/>
        </w:rPr>
      </w:pP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  <w:u w:val="single"/>
        </w:rPr>
        <w:t>Пример 3 (условный)</w:t>
      </w:r>
      <w:r w:rsidRPr="00FD6337">
        <w:rPr>
          <w:sz w:val="28"/>
          <w:szCs w:val="28"/>
        </w:rPr>
        <w:t>: Сумма налога на недвижимость, подлежащая уплате за 2020 год, составила у организации 400 руб., в том числе ежеквартально – по 100 руб.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В силу норм Указа принято решение об уменьшении </w:t>
      </w:r>
      <w:r w:rsidRPr="00FD6337">
        <w:rPr>
          <w:b/>
          <w:sz w:val="28"/>
          <w:szCs w:val="28"/>
        </w:rPr>
        <w:t>сумм налога на недвижимость</w:t>
      </w:r>
      <w:r w:rsidRPr="00FD6337">
        <w:rPr>
          <w:sz w:val="28"/>
          <w:szCs w:val="28"/>
        </w:rPr>
        <w:t xml:space="preserve">, </w:t>
      </w:r>
      <w:r w:rsidRPr="00FD6337">
        <w:rPr>
          <w:b/>
          <w:sz w:val="28"/>
          <w:szCs w:val="28"/>
        </w:rPr>
        <w:t xml:space="preserve">подлежащих уплате во 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 xml:space="preserve"> и 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 кварталах 2020 года</w:t>
      </w:r>
      <w:r w:rsidRPr="00FD6337">
        <w:rPr>
          <w:sz w:val="28"/>
          <w:szCs w:val="28"/>
        </w:rPr>
        <w:t xml:space="preserve">, путем применения к указанным суммам понижающего коэффициента в размере 0,4. 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В приведенном примере организация должна произвести уплату налога в следующем порядке: за </w:t>
      </w:r>
      <w:r w:rsidRPr="00FD6337">
        <w:rPr>
          <w:sz w:val="28"/>
          <w:szCs w:val="28"/>
          <w:lang w:val="en-US"/>
        </w:rPr>
        <w:t>I</w:t>
      </w:r>
      <w:r w:rsidRPr="00FD6337">
        <w:rPr>
          <w:sz w:val="28"/>
          <w:szCs w:val="28"/>
        </w:rPr>
        <w:t xml:space="preserve"> квартал – 100 руб., </w:t>
      </w:r>
      <w:r w:rsidRPr="00FD6337">
        <w:rPr>
          <w:b/>
          <w:sz w:val="28"/>
          <w:szCs w:val="28"/>
        </w:rPr>
        <w:t xml:space="preserve">за </w:t>
      </w:r>
      <w:r w:rsidRPr="00FD6337">
        <w:rPr>
          <w:b/>
          <w:sz w:val="28"/>
          <w:szCs w:val="28"/>
          <w:lang w:val="en-US"/>
        </w:rPr>
        <w:t>II</w:t>
      </w:r>
      <w:r w:rsidRPr="00FD6337">
        <w:rPr>
          <w:b/>
          <w:sz w:val="28"/>
          <w:szCs w:val="28"/>
        </w:rPr>
        <w:t xml:space="preserve"> квартал – 40</w:t>
      </w:r>
      <w:r w:rsidRPr="00FD6337">
        <w:rPr>
          <w:b/>
          <w:sz w:val="28"/>
          <w:szCs w:val="28"/>
          <w:lang w:val="en-GB"/>
        </w:rPr>
        <w:t> </w:t>
      </w:r>
      <w:r w:rsidRPr="00FD6337">
        <w:rPr>
          <w:b/>
          <w:sz w:val="28"/>
          <w:szCs w:val="28"/>
        </w:rPr>
        <w:t xml:space="preserve">руб. </w:t>
      </w:r>
      <w:r w:rsidRPr="00FD6337">
        <w:rPr>
          <w:sz w:val="28"/>
          <w:szCs w:val="28"/>
        </w:rPr>
        <w:t>(100 руб. х 0,4)</w:t>
      </w:r>
      <w:r w:rsidRPr="00FD6337">
        <w:rPr>
          <w:b/>
          <w:sz w:val="28"/>
          <w:szCs w:val="28"/>
        </w:rPr>
        <w:t xml:space="preserve">, за </w:t>
      </w:r>
      <w:r w:rsidRPr="00FD6337">
        <w:rPr>
          <w:b/>
          <w:sz w:val="28"/>
          <w:szCs w:val="28"/>
          <w:lang w:val="en-US"/>
        </w:rPr>
        <w:t>III</w:t>
      </w:r>
      <w:r w:rsidRPr="00FD6337">
        <w:rPr>
          <w:b/>
          <w:sz w:val="28"/>
          <w:szCs w:val="28"/>
        </w:rPr>
        <w:t xml:space="preserve"> квартал – 40</w:t>
      </w:r>
      <w:r w:rsidRPr="00FD6337">
        <w:rPr>
          <w:b/>
          <w:sz w:val="28"/>
          <w:szCs w:val="28"/>
          <w:lang w:val="en-GB"/>
        </w:rPr>
        <w:t> </w:t>
      </w:r>
      <w:r w:rsidRPr="00FD6337">
        <w:rPr>
          <w:b/>
          <w:sz w:val="28"/>
          <w:szCs w:val="28"/>
        </w:rPr>
        <w:t xml:space="preserve">руб. </w:t>
      </w:r>
      <w:r w:rsidRPr="00FD6337">
        <w:rPr>
          <w:sz w:val="28"/>
          <w:szCs w:val="28"/>
        </w:rPr>
        <w:t xml:space="preserve">(100 руб. х 0,4), за </w:t>
      </w:r>
      <w:r w:rsidRPr="00FD6337">
        <w:rPr>
          <w:sz w:val="28"/>
          <w:szCs w:val="28"/>
          <w:lang w:val="en-US"/>
        </w:rPr>
        <w:t>IV</w:t>
      </w:r>
      <w:r w:rsidRPr="00FD6337">
        <w:rPr>
          <w:sz w:val="28"/>
          <w:szCs w:val="28"/>
          <w:lang w:val="en-GB"/>
        </w:rPr>
        <w:t> </w:t>
      </w:r>
      <w:r w:rsidRPr="00FD6337">
        <w:rPr>
          <w:sz w:val="28"/>
          <w:szCs w:val="28"/>
        </w:rPr>
        <w:t>квартал - 100 руб.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 xml:space="preserve">Такие суммы отражаются в разделе </w:t>
      </w:r>
      <w:r w:rsidRPr="00FD6337">
        <w:rPr>
          <w:sz w:val="28"/>
          <w:szCs w:val="28"/>
          <w:lang w:val="en-GB"/>
        </w:rPr>
        <w:t>I</w:t>
      </w:r>
      <w:r w:rsidRPr="00FD6337">
        <w:rPr>
          <w:sz w:val="28"/>
          <w:szCs w:val="28"/>
        </w:rPr>
        <w:t xml:space="preserve"> налоговой декларации (расчета) по налогу на недвижимость организаций  в следующем порядке:</w:t>
      </w:r>
    </w:p>
    <w:p w:rsidR="002E71C9" w:rsidRPr="00FD6337" w:rsidRDefault="002E71C9" w:rsidP="00CF0FE2">
      <w:pPr>
        <w:rPr>
          <w:sz w:val="28"/>
          <w:szCs w:val="28"/>
        </w:rPr>
      </w:pPr>
      <w:r w:rsidRPr="00FD6337">
        <w:rPr>
          <w:sz w:val="28"/>
          <w:szCs w:val="28"/>
        </w:rPr>
        <w:t>по строке 6 «Налог, от уплаты которого плательщик освобожден с последующим целевым использованием» в графах 4 и 5 отражаются суммы, на которые уменьшается налог к уплате, а по строкам 7.2 и 7.3 – суммы налога к уплате;</w:t>
      </w:r>
    </w:p>
    <w:p w:rsidR="008B4EA1" w:rsidRPr="00FD6337" w:rsidRDefault="002E71C9" w:rsidP="00CF0FE2">
      <w:pPr>
        <w:rPr>
          <w:b/>
          <w:sz w:val="28"/>
          <w:szCs w:val="28"/>
        </w:rPr>
      </w:pPr>
      <w:r w:rsidRPr="00FD6337">
        <w:rPr>
          <w:sz w:val="28"/>
          <w:szCs w:val="28"/>
        </w:rPr>
        <w:t xml:space="preserve">по строке 7.4 «по сроку уплаты 22 декабря» в графе 6 следует отразить сумму налога, причитающуюся к уплате без применения норм Указа, т. е. в размере 100 руб. </w:t>
      </w:r>
      <w:r w:rsidR="008B4EA1" w:rsidRPr="00FD6337">
        <w:rPr>
          <w:b/>
          <w:sz w:val="28"/>
          <w:szCs w:val="28"/>
        </w:rPr>
        <w:t xml:space="preserve">(пример заполнения&gt;&gt;&gt; </w:t>
      </w:r>
      <w:r w:rsidR="008B4EA1" w:rsidRPr="00FD6337">
        <w:rPr>
          <w:sz w:val="28"/>
          <w:szCs w:val="28"/>
        </w:rPr>
        <w:t>переход к приложению 3</w:t>
      </w:r>
      <w:r w:rsidR="008B4EA1" w:rsidRPr="00FD6337">
        <w:rPr>
          <w:b/>
          <w:sz w:val="28"/>
          <w:szCs w:val="28"/>
        </w:rPr>
        <w:t>).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  <w:u w:val="single"/>
        </w:rPr>
      </w:pPr>
      <w:r w:rsidRPr="00FD6337">
        <w:rPr>
          <w:b/>
          <w:sz w:val="28"/>
          <w:szCs w:val="28"/>
          <w:u w:val="single"/>
        </w:rPr>
        <w:t>3. Смещение срока наступления момента фактической реализации в целях исчисления НДС.</w:t>
      </w:r>
    </w:p>
    <w:p w:rsidR="002E71C9" w:rsidRPr="00FD6337" w:rsidRDefault="002E71C9" w:rsidP="00CF0FE2">
      <w:pPr>
        <w:autoSpaceDE w:val="0"/>
        <w:autoSpaceDN w:val="0"/>
        <w:adjustRightInd w:val="0"/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3.1. Общие положения.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>Для арендодателей, предоставляющих отсрочку арендаторам по оплате арендной платы в соответствии с подпунктом 6.1 пункта 6 или пунктом 11 Указа, предусмотрено смещение срока наступления момента фактической реализации в целях исчисления НДС на 31.12.2020 в отношении арендной платы за недвижимое имущество, день сдачи которого в аренду приходится на период с 1 апреля по 30 сентября 2020 г. (пункт 12 Указа).</w:t>
      </w:r>
    </w:p>
    <w:p w:rsidR="002E71C9" w:rsidRPr="00FD6337" w:rsidRDefault="002E71C9" w:rsidP="00CF0FE2">
      <w:pPr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FD6337">
        <w:rPr>
          <w:i/>
          <w:sz w:val="28"/>
          <w:szCs w:val="28"/>
        </w:rPr>
        <w:t>Справочно</w:t>
      </w:r>
      <w:proofErr w:type="spellEnd"/>
      <w:r w:rsidRPr="00FD6337">
        <w:rPr>
          <w:i/>
          <w:sz w:val="28"/>
          <w:szCs w:val="28"/>
        </w:rPr>
        <w:t xml:space="preserve">: для целей применения положений пункта 12 Указа в части смещения срока исполнения налогового обязательства по НДС под недвижимым имуществом </w:t>
      </w:r>
      <w:r w:rsidRPr="00FD6337">
        <w:rPr>
          <w:rFonts w:eastAsia="Calibri"/>
          <w:i/>
          <w:sz w:val="28"/>
          <w:szCs w:val="28"/>
          <w:lang w:eastAsia="zh-CN"/>
        </w:rPr>
        <w:t xml:space="preserve">понимаются капитальные строения (здания, сооружения), в том числе права на которые не зарегистрированы в установленном порядке, изолированные помещения, </w:t>
      </w:r>
      <w:proofErr w:type="spellStart"/>
      <w:r w:rsidRPr="00FD6337">
        <w:rPr>
          <w:rFonts w:eastAsia="Calibri"/>
          <w:i/>
          <w:sz w:val="28"/>
          <w:szCs w:val="28"/>
          <w:lang w:eastAsia="zh-CN"/>
        </w:rPr>
        <w:t>машино</w:t>
      </w:r>
      <w:proofErr w:type="spellEnd"/>
      <w:r w:rsidRPr="00FD6337">
        <w:rPr>
          <w:rFonts w:eastAsia="Calibri"/>
          <w:i/>
          <w:sz w:val="28"/>
          <w:szCs w:val="28"/>
          <w:lang w:eastAsia="zh-CN"/>
        </w:rPr>
        <w:t xml:space="preserve">-места, их части, т.е. </w:t>
      </w:r>
      <w:r w:rsidRPr="00FD6337">
        <w:rPr>
          <w:rFonts w:eastAsia="Calibri"/>
          <w:b/>
          <w:i/>
          <w:sz w:val="28"/>
          <w:szCs w:val="28"/>
          <w:lang w:eastAsia="zh-CN"/>
        </w:rPr>
        <w:t>недвижимое имущество как государственной, так и частной формы собственности</w:t>
      </w:r>
      <w:r w:rsidRPr="00FD6337">
        <w:rPr>
          <w:rFonts w:eastAsia="Calibri"/>
          <w:i/>
          <w:sz w:val="28"/>
          <w:szCs w:val="28"/>
          <w:lang w:eastAsia="zh-CN"/>
        </w:rPr>
        <w:t>.</w:t>
      </w:r>
      <w:r w:rsidRPr="00FD6337">
        <w:rPr>
          <w:i/>
          <w:sz w:val="28"/>
          <w:szCs w:val="28"/>
        </w:rPr>
        <w:t xml:space="preserve"> </w:t>
      </w:r>
    </w:p>
    <w:p w:rsidR="002E71C9" w:rsidRPr="00FD6337" w:rsidRDefault="002E71C9" w:rsidP="00CF0FE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71C9" w:rsidRPr="00FD6337" w:rsidRDefault="002E71C9" w:rsidP="00CF0FE2">
      <w:pPr>
        <w:autoSpaceDE w:val="0"/>
        <w:autoSpaceDN w:val="0"/>
        <w:adjustRightInd w:val="0"/>
        <w:rPr>
          <w:b/>
          <w:sz w:val="28"/>
          <w:szCs w:val="28"/>
        </w:rPr>
      </w:pPr>
      <w:r w:rsidRPr="00FD6337">
        <w:rPr>
          <w:b/>
          <w:sz w:val="28"/>
          <w:szCs w:val="28"/>
        </w:rPr>
        <w:t>3.2. Условия применения.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Условием получения вышеуказанной преференции, как отмечено выше, является необходимость предоставления отсрочки по арендной плате арендатору. В свою очередь перенос срока исполнения налогового </w:t>
      </w:r>
      <w:r w:rsidRPr="00FD6337">
        <w:rPr>
          <w:sz w:val="28"/>
          <w:szCs w:val="28"/>
        </w:rPr>
        <w:lastRenderedPageBreak/>
        <w:t xml:space="preserve">обязательства по НДС осуществляется </w:t>
      </w:r>
      <w:r w:rsidRPr="00FD6337">
        <w:rPr>
          <w:b/>
          <w:sz w:val="28"/>
          <w:szCs w:val="28"/>
        </w:rPr>
        <w:t>только в отношении арендной платы</w:t>
      </w:r>
      <w:r w:rsidRPr="00FD6337">
        <w:rPr>
          <w:sz w:val="28"/>
          <w:szCs w:val="28"/>
        </w:rPr>
        <w:t xml:space="preserve">, приходящейся на период с 01.04.2020 по 30.09.2020. По указанным суммам арендной платы ЭСЧФ арендодателями за период с 01.04.2020 по 30.09.2020 будет выставлен в адрес арендаторов не позднее 10.01.2021. 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>В отношении арендной платы, приходящейся на период с 01.10.2020, исчисление и уплата НДС, а также выставление ЭСЧФ должны будут производиться в установленном законодательством порядке.</w:t>
      </w:r>
    </w:p>
    <w:p w:rsidR="002E71C9" w:rsidRPr="00FD6337" w:rsidRDefault="002E71C9" w:rsidP="00CF0FE2">
      <w:pPr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FD6337">
        <w:rPr>
          <w:i/>
          <w:sz w:val="28"/>
          <w:szCs w:val="28"/>
        </w:rPr>
        <w:t>Справочно</w:t>
      </w:r>
      <w:proofErr w:type="spellEnd"/>
      <w:r w:rsidRPr="00FD6337">
        <w:rPr>
          <w:i/>
          <w:sz w:val="28"/>
          <w:szCs w:val="28"/>
        </w:rPr>
        <w:t>: день сдачи недвижимого имущества в аренду определяется в соответствии с пунктом 10 статьи 121 Налогового кодекса Республики Беларусь.</w:t>
      </w:r>
    </w:p>
    <w:p w:rsidR="002E71C9" w:rsidRPr="00FD6337" w:rsidRDefault="002E71C9" w:rsidP="00CF0FE2">
      <w:pPr>
        <w:autoSpaceDE w:val="0"/>
        <w:autoSpaceDN w:val="0"/>
        <w:adjustRightInd w:val="0"/>
        <w:rPr>
          <w:sz w:val="28"/>
          <w:szCs w:val="28"/>
        </w:rPr>
      </w:pPr>
      <w:r w:rsidRPr="00FD6337">
        <w:rPr>
          <w:sz w:val="28"/>
          <w:szCs w:val="28"/>
        </w:rPr>
        <w:t xml:space="preserve">При применении в соответствии с пунктом 12 Указа отсрочки по оплате НДС плательщиком уточненная налоговая декларация (расчет) по НДС </w:t>
      </w:r>
      <w:r w:rsidRPr="00FD6337">
        <w:rPr>
          <w:b/>
          <w:sz w:val="28"/>
          <w:szCs w:val="28"/>
        </w:rPr>
        <w:t>не представляется</w:t>
      </w:r>
      <w:r w:rsidRPr="00FD6337">
        <w:rPr>
          <w:sz w:val="28"/>
          <w:szCs w:val="28"/>
        </w:rPr>
        <w:t>, а обороты по сдаче недвижимого имущества в аренду за период с 01.04.2020 по 30.09.2020 будут отражаться в налоговой декларации</w:t>
      </w:r>
      <w:bookmarkStart w:id="0" w:name="_GoBack"/>
      <w:bookmarkEnd w:id="0"/>
      <w:r w:rsidRPr="00FD6337">
        <w:rPr>
          <w:sz w:val="28"/>
          <w:szCs w:val="28"/>
        </w:rPr>
        <w:t xml:space="preserve"> (расчете) за 2020 год, представляемой по сроку 20.01.2021.</w:t>
      </w:r>
    </w:p>
    <w:p w:rsidR="002E71C9" w:rsidRPr="00FD6337" w:rsidRDefault="002E71C9" w:rsidP="00CF0FE2">
      <w:pPr>
        <w:rPr>
          <w:sz w:val="28"/>
          <w:szCs w:val="28"/>
        </w:rPr>
      </w:pPr>
    </w:p>
    <w:p w:rsidR="002E71C9" w:rsidRPr="00FD6337" w:rsidRDefault="002E71C9" w:rsidP="00CF0FE2">
      <w:pPr>
        <w:rPr>
          <w:b/>
          <w:sz w:val="28"/>
          <w:szCs w:val="28"/>
          <w:u w:val="single"/>
        </w:rPr>
      </w:pPr>
      <w:r w:rsidRPr="00FD6337">
        <w:rPr>
          <w:b/>
          <w:sz w:val="28"/>
          <w:szCs w:val="28"/>
          <w:u w:val="single"/>
        </w:rPr>
        <w:t>4. Учет при налогообложении затрат на проведение санитарно-противоэпидемических мероприятий.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FD6337">
        <w:rPr>
          <w:rFonts w:eastAsia="Calibri"/>
          <w:sz w:val="28"/>
          <w:szCs w:val="28"/>
        </w:rPr>
        <w:t xml:space="preserve">В соответствии с подпунктом 2.5 пункта 2 Указа затраты на проведение санитарно-противоэпидемических, в том числе ограничительных, мероприятий по перечню, определяемому Министерством здравоохранения, включаются юридическими лицами в состав </w:t>
      </w:r>
      <w:r w:rsidRPr="00FD6337">
        <w:rPr>
          <w:rFonts w:eastAsia="Calibri"/>
          <w:b/>
          <w:sz w:val="28"/>
          <w:szCs w:val="28"/>
        </w:rPr>
        <w:t>внереализационных расходов.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FD6337">
        <w:rPr>
          <w:rFonts w:eastAsia="Calibri"/>
          <w:sz w:val="28"/>
          <w:szCs w:val="28"/>
        </w:rPr>
        <w:t>Министерством здравоохранения в настоящее время ведется разработка такого перечня.</w:t>
      </w:r>
    </w:p>
    <w:p w:rsidR="002E71C9" w:rsidRPr="00FD6337" w:rsidRDefault="002E71C9" w:rsidP="00CF0FE2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FD6337">
        <w:rPr>
          <w:rFonts w:eastAsia="Calibri"/>
          <w:sz w:val="28"/>
          <w:szCs w:val="28"/>
        </w:rPr>
        <w:t>После его принятия Министерством по налогам и сборам будут подготовлены дополнительные разъяснения по данному вопросу.</w:t>
      </w:r>
    </w:p>
    <w:p w:rsidR="002E71C9" w:rsidRPr="00FD6337" w:rsidRDefault="002E71C9" w:rsidP="00CF0FE2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2E71C9" w:rsidRPr="00FD6337" w:rsidRDefault="002E71C9" w:rsidP="00CF0FE2">
      <w:pPr>
        <w:autoSpaceDE w:val="0"/>
        <w:autoSpaceDN w:val="0"/>
        <w:adjustRightInd w:val="0"/>
        <w:ind w:firstLine="0"/>
        <w:rPr>
          <w:rFonts w:eastAsia="Calibri"/>
          <w:b/>
          <w:sz w:val="28"/>
          <w:szCs w:val="28"/>
        </w:rPr>
      </w:pPr>
      <w:r w:rsidRPr="00FD6337">
        <w:rPr>
          <w:rFonts w:eastAsia="Calibri"/>
          <w:b/>
          <w:sz w:val="28"/>
          <w:szCs w:val="28"/>
        </w:rPr>
        <w:t>Читать также:</w:t>
      </w:r>
    </w:p>
    <w:p w:rsidR="002E71C9" w:rsidRPr="00FD6337" w:rsidRDefault="002E71C9" w:rsidP="00CF0FE2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2E71C9" w:rsidRPr="00FD6337" w:rsidRDefault="006C7EAF" w:rsidP="00CF0FE2">
      <w:pPr>
        <w:autoSpaceDE w:val="0"/>
        <w:autoSpaceDN w:val="0"/>
        <w:adjustRightInd w:val="0"/>
        <w:ind w:firstLine="0"/>
        <w:rPr>
          <w:sz w:val="28"/>
          <w:szCs w:val="28"/>
        </w:rPr>
      </w:pPr>
      <w:hyperlink r:id="rId7" w:history="1">
        <w:r w:rsidR="002E71C9" w:rsidRPr="00FD6337">
          <w:rPr>
            <w:rStyle w:val="a3"/>
            <w:sz w:val="28"/>
            <w:szCs w:val="28"/>
          </w:rPr>
          <w:t>Указ Президента Республики Беларусь от 24 апреля 2020 г. № 143 «О поддержке экономики»</w:t>
        </w:r>
      </w:hyperlink>
    </w:p>
    <w:p w:rsidR="00023F87" w:rsidRPr="00FD6337" w:rsidRDefault="00023F87" w:rsidP="00CF0FE2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A46AA9" w:rsidRPr="00FD6337" w:rsidRDefault="00A46AA9" w:rsidP="00CF0FE2">
      <w:pPr>
        <w:jc w:val="right"/>
        <w:rPr>
          <w:sz w:val="28"/>
          <w:szCs w:val="28"/>
        </w:rPr>
      </w:pPr>
    </w:p>
    <w:p w:rsidR="002E71C9" w:rsidRPr="00FD6337" w:rsidRDefault="002E71C9" w:rsidP="00CF0FE2">
      <w:pPr>
        <w:jc w:val="right"/>
        <w:rPr>
          <w:sz w:val="28"/>
          <w:szCs w:val="28"/>
        </w:rPr>
      </w:pPr>
      <w:r w:rsidRPr="00FD6337">
        <w:rPr>
          <w:sz w:val="28"/>
          <w:szCs w:val="28"/>
        </w:rPr>
        <w:t>Пресс-центр инспекции МНС</w:t>
      </w:r>
    </w:p>
    <w:p w:rsidR="002E71C9" w:rsidRPr="00FD6337" w:rsidRDefault="002E71C9" w:rsidP="00CF0FE2">
      <w:pPr>
        <w:jc w:val="right"/>
        <w:rPr>
          <w:sz w:val="28"/>
          <w:szCs w:val="28"/>
        </w:rPr>
      </w:pPr>
      <w:r w:rsidRPr="00FD6337">
        <w:rPr>
          <w:sz w:val="28"/>
          <w:szCs w:val="28"/>
        </w:rPr>
        <w:t>Республики Беларусь</w:t>
      </w:r>
    </w:p>
    <w:p w:rsidR="002E71C9" w:rsidRPr="00FD6337" w:rsidRDefault="002E71C9" w:rsidP="00CF0FE2">
      <w:pPr>
        <w:jc w:val="right"/>
        <w:rPr>
          <w:sz w:val="28"/>
          <w:szCs w:val="28"/>
        </w:rPr>
      </w:pPr>
      <w:r w:rsidRPr="00FD6337">
        <w:rPr>
          <w:sz w:val="28"/>
          <w:szCs w:val="28"/>
        </w:rPr>
        <w:t>по Могилевской области</w:t>
      </w:r>
    </w:p>
    <w:sectPr w:rsidR="002E71C9" w:rsidRPr="00FD6337" w:rsidSect="00FD6337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AF" w:rsidRDefault="006C7EAF" w:rsidP="00FD6337">
      <w:r>
        <w:separator/>
      </w:r>
    </w:p>
  </w:endnote>
  <w:endnote w:type="continuationSeparator" w:id="0">
    <w:p w:rsidR="006C7EAF" w:rsidRDefault="006C7EAF" w:rsidP="00F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AF" w:rsidRDefault="006C7EAF" w:rsidP="00FD6337">
      <w:r>
        <w:separator/>
      </w:r>
    </w:p>
  </w:footnote>
  <w:footnote w:type="continuationSeparator" w:id="0">
    <w:p w:rsidR="006C7EAF" w:rsidRDefault="006C7EAF" w:rsidP="00FD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108861"/>
      <w:docPartObj>
        <w:docPartGallery w:val="Page Numbers (Top of Page)"/>
        <w:docPartUnique/>
      </w:docPartObj>
    </w:sdtPr>
    <w:sdtContent>
      <w:p w:rsidR="00FD6337" w:rsidRDefault="00FD63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6337" w:rsidRDefault="00FD63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9"/>
    <w:rsid w:val="00023F87"/>
    <w:rsid w:val="001A0E42"/>
    <w:rsid w:val="002E71C9"/>
    <w:rsid w:val="002F663E"/>
    <w:rsid w:val="00433892"/>
    <w:rsid w:val="006C7EAF"/>
    <w:rsid w:val="008B4EA1"/>
    <w:rsid w:val="0094746F"/>
    <w:rsid w:val="00A46AA9"/>
    <w:rsid w:val="00CF0FE2"/>
    <w:rsid w:val="00FB1262"/>
    <w:rsid w:val="00FC6D7C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C2ED-0A23-4C16-A40E-AE5B3B8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1C9"/>
    <w:pPr>
      <w:ind w:firstLine="709"/>
      <w:jc w:val="both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71C9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1C9"/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E71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1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71C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D6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337"/>
    <w:rPr>
      <w:szCs w:val="30"/>
    </w:rPr>
  </w:style>
  <w:style w:type="paragraph" w:styleId="a8">
    <w:name w:val="footer"/>
    <w:basedOn w:val="a"/>
    <w:link w:val="a9"/>
    <w:uiPriority w:val="99"/>
    <w:unhideWhenUsed/>
    <w:rsid w:val="00FD6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337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by/document/?guid=12551&amp;p0=P32000143&amp;p1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P32000143&amp;p1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dcterms:created xsi:type="dcterms:W3CDTF">2020-05-05T05:29:00Z</dcterms:created>
  <dcterms:modified xsi:type="dcterms:W3CDTF">2020-06-10T06:27:00Z</dcterms:modified>
</cp:coreProperties>
</file>