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AA9" w:rsidRPr="009A5733" w:rsidRDefault="00BC0636" w:rsidP="009A5733">
      <w:pPr>
        <w:jc w:val="both"/>
        <w:outlineLvl w:val="0"/>
        <w:rPr>
          <w:b/>
          <w:sz w:val="30"/>
          <w:szCs w:val="30"/>
        </w:rPr>
      </w:pPr>
      <w:r w:rsidRPr="009A5733">
        <w:rPr>
          <w:b/>
          <w:sz w:val="30"/>
          <w:szCs w:val="30"/>
        </w:rPr>
        <w:t>О расходах на проведение санитарно-противоэпидемических мероприятий</w:t>
      </w:r>
    </w:p>
    <w:p w:rsidR="00BC0636" w:rsidRPr="00BC0636" w:rsidRDefault="00BC0636" w:rsidP="009A5733">
      <w:pPr>
        <w:jc w:val="both"/>
        <w:outlineLvl w:val="0"/>
        <w:rPr>
          <w:sz w:val="30"/>
          <w:szCs w:val="30"/>
        </w:rPr>
      </w:pPr>
    </w:p>
    <w:p w:rsidR="00BC0636" w:rsidRDefault="00BC0636" w:rsidP="009A5733">
      <w:pPr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Министерством финансов Республики Беларусь и Министерством по налогам и сборам Республики Беларусь подготовлено совместное </w:t>
      </w:r>
      <w:hyperlink r:id="rId6" w:history="1">
        <w:r w:rsidRPr="009A5733">
          <w:rPr>
            <w:rStyle w:val="a6"/>
            <w:sz w:val="30"/>
            <w:szCs w:val="30"/>
          </w:rPr>
          <w:t>разъяснение</w:t>
        </w:r>
      </w:hyperlink>
      <w:r>
        <w:rPr>
          <w:sz w:val="30"/>
          <w:szCs w:val="30"/>
        </w:rPr>
        <w:t xml:space="preserve"> от </w:t>
      </w:r>
      <w:r>
        <w:rPr>
          <w:sz w:val="29"/>
          <w:szCs w:val="29"/>
        </w:rPr>
        <w:t>27.05.2020 №</w:t>
      </w:r>
      <w:r w:rsidR="00357E71" w:rsidRPr="00357E71">
        <w:rPr>
          <w:sz w:val="30"/>
          <w:szCs w:val="30"/>
        </w:rPr>
        <w:t> </w:t>
      </w:r>
      <w:r w:rsidRPr="00BC0636">
        <w:rPr>
          <w:sz w:val="30"/>
          <w:szCs w:val="30"/>
        </w:rPr>
        <w:t>5-1-26/119</w:t>
      </w:r>
      <w:r w:rsidR="00DF5B93">
        <w:rPr>
          <w:sz w:val="30"/>
          <w:szCs w:val="30"/>
        </w:rPr>
        <w:t>, №</w:t>
      </w:r>
      <w:r w:rsidR="00DF5B93" w:rsidRPr="00357E71">
        <w:rPr>
          <w:sz w:val="30"/>
          <w:szCs w:val="30"/>
        </w:rPr>
        <w:t> </w:t>
      </w:r>
      <w:r w:rsidR="00DF5B93">
        <w:rPr>
          <w:sz w:val="29"/>
          <w:szCs w:val="29"/>
        </w:rPr>
        <w:t>2</w:t>
      </w:r>
      <w:r w:rsidR="00DF5B93" w:rsidRPr="00BC0636">
        <w:rPr>
          <w:sz w:val="30"/>
          <w:szCs w:val="30"/>
        </w:rPr>
        <w:t>-2-10/01128</w:t>
      </w:r>
      <w:r w:rsidRPr="00BC0636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BC0636">
        <w:rPr>
          <w:sz w:val="30"/>
          <w:szCs w:val="30"/>
        </w:rPr>
        <w:t>О</w:t>
      </w:r>
      <w:r w:rsidR="00357E71" w:rsidRPr="00357E71">
        <w:rPr>
          <w:sz w:val="30"/>
          <w:szCs w:val="30"/>
        </w:rPr>
        <w:t> </w:t>
      </w:r>
      <w:r w:rsidRPr="00BC0636">
        <w:rPr>
          <w:sz w:val="30"/>
          <w:szCs w:val="30"/>
        </w:rPr>
        <w:t>расходах на проведение санитарно-противоэпидемических мероприятий</w:t>
      </w:r>
      <w:r>
        <w:rPr>
          <w:sz w:val="30"/>
          <w:szCs w:val="30"/>
        </w:rPr>
        <w:t>».</w:t>
      </w:r>
    </w:p>
    <w:p w:rsidR="00BC0636" w:rsidRPr="00F152BA" w:rsidRDefault="00BC0636" w:rsidP="00BC0636">
      <w:pPr>
        <w:ind w:firstLine="709"/>
        <w:jc w:val="both"/>
        <w:rPr>
          <w:rFonts w:eastAsia="Calibri"/>
          <w:b/>
          <w:sz w:val="30"/>
          <w:szCs w:val="30"/>
        </w:rPr>
      </w:pPr>
      <w:r w:rsidRPr="00163551">
        <w:rPr>
          <w:rFonts w:eastAsia="Calibri"/>
          <w:sz w:val="30"/>
          <w:szCs w:val="30"/>
        </w:rPr>
        <w:t>В соответствии с подпунктом 2.5 пункта 2 Указа Президента Республики Беларусь от 24</w:t>
      </w:r>
      <w:r w:rsidR="00E66A5B" w:rsidRPr="00357E71">
        <w:rPr>
          <w:sz w:val="30"/>
          <w:szCs w:val="30"/>
        </w:rPr>
        <w:t> </w:t>
      </w:r>
      <w:r w:rsidRPr="00163551">
        <w:rPr>
          <w:rFonts w:eastAsia="Calibri"/>
          <w:sz w:val="30"/>
          <w:szCs w:val="30"/>
        </w:rPr>
        <w:t>апреля 2020</w:t>
      </w:r>
      <w:r w:rsidR="00E66A5B" w:rsidRPr="00357E71">
        <w:rPr>
          <w:sz w:val="30"/>
          <w:szCs w:val="30"/>
        </w:rPr>
        <w:t> </w:t>
      </w:r>
      <w:r w:rsidRPr="00163551">
        <w:rPr>
          <w:rFonts w:eastAsia="Calibri"/>
          <w:sz w:val="30"/>
          <w:szCs w:val="30"/>
        </w:rPr>
        <w:t>г. №</w:t>
      </w:r>
      <w:r w:rsidR="00E66A5B" w:rsidRPr="00357E71">
        <w:rPr>
          <w:sz w:val="30"/>
          <w:szCs w:val="30"/>
        </w:rPr>
        <w:t> </w:t>
      </w:r>
      <w:r w:rsidRPr="00163551">
        <w:rPr>
          <w:rFonts w:eastAsia="Calibri"/>
          <w:sz w:val="30"/>
          <w:szCs w:val="30"/>
        </w:rPr>
        <w:t>143 «О</w:t>
      </w:r>
      <w:r w:rsidR="00E66A5B" w:rsidRPr="00357E71">
        <w:rPr>
          <w:sz w:val="30"/>
          <w:szCs w:val="30"/>
        </w:rPr>
        <w:t> </w:t>
      </w:r>
      <w:r w:rsidRPr="00163551">
        <w:rPr>
          <w:rFonts w:eastAsia="Calibri"/>
          <w:sz w:val="30"/>
          <w:szCs w:val="30"/>
        </w:rPr>
        <w:t xml:space="preserve">поддержке экономики» (далее – Указ) </w:t>
      </w:r>
      <w:r w:rsidRPr="00E52C79">
        <w:rPr>
          <w:rFonts w:eastAsia="Calibri"/>
          <w:b/>
          <w:sz w:val="30"/>
          <w:szCs w:val="30"/>
        </w:rPr>
        <w:t>затраты на проведение санитарно-противоэпидемических</w:t>
      </w:r>
      <w:r w:rsidRPr="00E52C79">
        <w:rPr>
          <w:rStyle w:val="a5"/>
          <w:rFonts w:eastAsia="Calibri"/>
          <w:b/>
          <w:sz w:val="30"/>
          <w:szCs w:val="30"/>
        </w:rPr>
        <w:footnoteReference w:id="1"/>
      </w:r>
      <w:r w:rsidRPr="00E52C79">
        <w:rPr>
          <w:rFonts w:eastAsia="Calibri"/>
          <w:b/>
          <w:sz w:val="30"/>
          <w:szCs w:val="30"/>
        </w:rPr>
        <w:t>, в том числе ограничительных</w:t>
      </w:r>
      <w:r w:rsidRPr="00E52C79">
        <w:rPr>
          <w:rStyle w:val="a5"/>
          <w:rFonts w:eastAsia="Calibri"/>
          <w:b/>
          <w:sz w:val="30"/>
          <w:szCs w:val="30"/>
        </w:rPr>
        <w:footnoteReference w:id="2"/>
      </w:r>
      <w:r w:rsidRPr="00E52C79">
        <w:rPr>
          <w:rFonts w:eastAsia="Calibri"/>
          <w:b/>
          <w:sz w:val="30"/>
          <w:szCs w:val="30"/>
        </w:rPr>
        <w:t>, мероприятий</w:t>
      </w:r>
      <w:r w:rsidRPr="00163551">
        <w:rPr>
          <w:rFonts w:eastAsia="Calibri"/>
          <w:sz w:val="30"/>
          <w:szCs w:val="30"/>
        </w:rPr>
        <w:t xml:space="preserve"> по перечню, определяемому Министерством здравоохранения, </w:t>
      </w:r>
      <w:r w:rsidRPr="00F152BA">
        <w:rPr>
          <w:rFonts w:eastAsia="Calibri"/>
          <w:b/>
          <w:sz w:val="30"/>
          <w:szCs w:val="30"/>
        </w:rPr>
        <w:t>включаются</w:t>
      </w:r>
      <w:r w:rsidRPr="00163551">
        <w:rPr>
          <w:rFonts w:eastAsia="Calibri"/>
          <w:sz w:val="30"/>
          <w:szCs w:val="30"/>
        </w:rPr>
        <w:t xml:space="preserve"> юридическими лицами</w:t>
      </w:r>
      <w:r>
        <w:rPr>
          <w:rFonts w:eastAsia="Calibri"/>
          <w:sz w:val="30"/>
          <w:szCs w:val="30"/>
        </w:rPr>
        <w:t xml:space="preserve"> (далее – затраты на проведение мероприятий)</w:t>
      </w:r>
      <w:r w:rsidRPr="00163551">
        <w:rPr>
          <w:rFonts w:eastAsia="Calibri"/>
          <w:sz w:val="30"/>
          <w:szCs w:val="30"/>
        </w:rPr>
        <w:t xml:space="preserve"> </w:t>
      </w:r>
      <w:r w:rsidRPr="00F152BA">
        <w:rPr>
          <w:rFonts w:eastAsia="Calibri"/>
          <w:b/>
          <w:sz w:val="30"/>
          <w:szCs w:val="30"/>
        </w:rPr>
        <w:t>в состав внереализационных расходов.</w:t>
      </w:r>
    </w:p>
    <w:p w:rsidR="00BC0636" w:rsidRPr="00E52C79" w:rsidRDefault="00BC0636" w:rsidP="00BC0636">
      <w:pPr>
        <w:ind w:firstLine="709"/>
        <w:jc w:val="both"/>
        <w:rPr>
          <w:rFonts w:eastAsia="Calibri"/>
          <w:sz w:val="30"/>
          <w:szCs w:val="30"/>
        </w:rPr>
      </w:pPr>
      <w:r w:rsidRPr="00E52C79">
        <w:rPr>
          <w:rFonts w:eastAsia="Calibri"/>
          <w:sz w:val="30"/>
          <w:szCs w:val="30"/>
        </w:rPr>
        <w:t>По информации Министерства здравоохранения в целях применения подпункта 2.5 пункта 2 Указа следует руководствоваться Санитарными нормами и правилами «Требования к организации и проведению санитарно-противоэпидемических мероприятий, направленных на</w:t>
      </w:r>
      <w:r>
        <w:rPr>
          <w:rFonts w:eastAsia="Calibri"/>
          <w:sz w:val="30"/>
          <w:szCs w:val="30"/>
          <w:lang w:val="en-US"/>
        </w:rPr>
        <w:t> </w:t>
      </w:r>
      <w:r w:rsidRPr="00E52C79">
        <w:rPr>
          <w:rFonts w:eastAsia="Calibri"/>
          <w:sz w:val="30"/>
          <w:szCs w:val="30"/>
        </w:rPr>
        <w:t>предотвращение заноса, возникновения и распространения гриппа и инфекции COVID-19», утвержденными постановлением Министерства здравоохранения Республики Беларусь от 29 декабря 2012</w:t>
      </w:r>
      <w:r w:rsidR="00E66A5B" w:rsidRPr="00357E71">
        <w:rPr>
          <w:sz w:val="30"/>
          <w:szCs w:val="30"/>
        </w:rPr>
        <w:t> </w:t>
      </w:r>
      <w:r w:rsidRPr="00E52C79">
        <w:rPr>
          <w:rFonts w:eastAsia="Calibri"/>
          <w:sz w:val="30"/>
          <w:szCs w:val="30"/>
        </w:rPr>
        <w:t>г. № 217, в</w:t>
      </w:r>
      <w:r>
        <w:rPr>
          <w:rFonts w:eastAsia="Calibri"/>
          <w:sz w:val="30"/>
          <w:szCs w:val="30"/>
          <w:lang w:val="en-US"/>
        </w:rPr>
        <w:t> </w:t>
      </w:r>
      <w:r w:rsidRPr="00E52C79">
        <w:rPr>
          <w:rFonts w:eastAsia="Calibri"/>
          <w:sz w:val="30"/>
          <w:szCs w:val="30"/>
        </w:rPr>
        <w:t>редакции от 24 апреля 2020 г. (далее – Санитарные нормы и правила), а также постановлением Министерства здравоохранения Республики Беларусь от 18</w:t>
      </w:r>
      <w:r w:rsidR="00E66A5B" w:rsidRPr="00357E71">
        <w:rPr>
          <w:sz w:val="30"/>
          <w:szCs w:val="30"/>
        </w:rPr>
        <w:t> </w:t>
      </w:r>
      <w:r w:rsidRPr="00E52C79">
        <w:rPr>
          <w:rFonts w:eastAsia="Calibri"/>
          <w:sz w:val="30"/>
          <w:szCs w:val="30"/>
        </w:rPr>
        <w:t>июля 2012 г. №</w:t>
      </w:r>
      <w:r w:rsidR="00E66A5B" w:rsidRPr="00357E71">
        <w:rPr>
          <w:sz w:val="30"/>
          <w:szCs w:val="30"/>
        </w:rPr>
        <w:t> </w:t>
      </w:r>
      <w:r w:rsidRPr="00E52C79">
        <w:rPr>
          <w:rFonts w:eastAsia="Calibri"/>
          <w:sz w:val="30"/>
          <w:szCs w:val="30"/>
        </w:rPr>
        <w:t>108 «Об</w:t>
      </w:r>
      <w:r w:rsidR="00E66A5B" w:rsidRPr="00357E71">
        <w:rPr>
          <w:sz w:val="30"/>
          <w:szCs w:val="30"/>
        </w:rPr>
        <w:t> </w:t>
      </w:r>
      <w:r w:rsidRPr="00E52C79">
        <w:rPr>
          <w:rFonts w:eastAsia="Calibri"/>
          <w:sz w:val="30"/>
          <w:szCs w:val="30"/>
        </w:rPr>
        <w:t>ограничительных мероприятиях» в</w:t>
      </w:r>
      <w:r>
        <w:rPr>
          <w:rFonts w:eastAsia="Calibri"/>
          <w:sz w:val="30"/>
          <w:szCs w:val="30"/>
          <w:lang w:val="en-US"/>
        </w:rPr>
        <w:t> </w:t>
      </w:r>
      <w:r w:rsidRPr="00E52C79">
        <w:rPr>
          <w:rFonts w:eastAsia="Calibri"/>
          <w:sz w:val="30"/>
          <w:szCs w:val="30"/>
        </w:rPr>
        <w:t>редакции от 7 апреля 2020 г. (далее – постановление №</w:t>
      </w:r>
      <w:r w:rsidR="00E66A5B" w:rsidRPr="00357E71">
        <w:rPr>
          <w:sz w:val="30"/>
          <w:szCs w:val="30"/>
        </w:rPr>
        <w:t> </w:t>
      </w:r>
      <w:r w:rsidRPr="00E52C79">
        <w:rPr>
          <w:rFonts w:eastAsia="Calibri"/>
          <w:sz w:val="30"/>
          <w:szCs w:val="30"/>
        </w:rPr>
        <w:t>108).</w:t>
      </w:r>
    </w:p>
    <w:p w:rsidR="00BC0636" w:rsidRPr="00163551" w:rsidRDefault="00BC0636" w:rsidP="00BC0636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163551">
        <w:rPr>
          <w:rFonts w:eastAsia="Calibri"/>
          <w:sz w:val="30"/>
          <w:szCs w:val="30"/>
        </w:rPr>
        <w:t>К санитарно-противоэпидемическим мероприятиям, проводимым в</w:t>
      </w:r>
      <w:r>
        <w:rPr>
          <w:rFonts w:eastAsia="Calibri"/>
          <w:sz w:val="30"/>
          <w:szCs w:val="30"/>
          <w:lang w:val="en-US"/>
        </w:rPr>
        <w:t> </w:t>
      </w:r>
      <w:r w:rsidRPr="00163551">
        <w:rPr>
          <w:rFonts w:eastAsia="Calibri"/>
          <w:sz w:val="30"/>
          <w:szCs w:val="30"/>
        </w:rPr>
        <w:t xml:space="preserve">период </w:t>
      </w:r>
      <w:r w:rsidRPr="00163551">
        <w:rPr>
          <w:rFonts w:eastAsia="Calibri"/>
          <w:sz w:val="30"/>
          <w:szCs w:val="30"/>
          <w:lang w:eastAsia="en-US"/>
        </w:rPr>
        <w:t xml:space="preserve">эпидемического подъема заболеваемости инфекцией </w:t>
      </w:r>
      <w:r w:rsidRPr="00163551">
        <w:rPr>
          <w:rFonts w:eastAsia="Calibri"/>
          <w:sz w:val="30"/>
          <w:szCs w:val="30"/>
          <w:lang w:val="en-GB" w:eastAsia="en-US"/>
        </w:rPr>
        <w:t>COVID</w:t>
      </w:r>
      <w:r w:rsidRPr="00163551">
        <w:rPr>
          <w:rFonts w:eastAsia="Calibri"/>
          <w:sz w:val="30"/>
          <w:szCs w:val="30"/>
          <w:lang w:eastAsia="en-US"/>
        </w:rPr>
        <w:t xml:space="preserve">-19, относятся, в частности, поименованные </w:t>
      </w:r>
      <w:r w:rsidRPr="00163551">
        <w:rPr>
          <w:rFonts w:eastAsia="Calibri"/>
          <w:sz w:val="30"/>
          <w:szCs w:val="30"/>
        </w:rPr>
        <w:t xml:space="preserve">в Санитарных нормах и правилах </w:t>
      </w:r>
      <w:r w:rsidRPr="00163551">
        <w:rPr>
          <w:rFonts w:eastAsia="Calibri"/>
          <w:sz w:val="30"/>
          <w:szCs w:val="30"/>
          <w:lang w:eastAsia="en-US"/>
        </w:rPr>
        <w:t>следующие мероприятия:</w:t>
      </w:r>
    </w:p>
    <w:p w:rsidR="00BC0636" w:rsidRPr="00163551" w:rsidRDefault="00BC0636" w:rsidP="00BC0636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- </w:t>
      </w:r>
      <w:r w:rsidRPr="00163551">
        <w:rPr>
          <w:rFonts w:eastAsia="Calibri"/>
          <w:sz w:val="30"/>
          <w:szCs w:val="30"/>
        </w:rPr>
        <w:t>защита органов дыхания:</w:t>
      </w:r>
    </w:p>
    <w:p w:rsidR="00BC0636" w:rsidRPr="00163551" w:rsidRDefault="00BC0636" w:rsidP="00BC0636">
      <w:pPr>
        <w:ind w:firstLine="709"/>
        <w:jc w:val="both"/>
        <w:rPr>
          <w:rFonts w:eastAsia="Calibri"/>
          <w:sz w:val="30"/>
          <w:szCs w:val="30"/>
        </w:rPr>
      </w:pPr>
      <w:r w:rsidRPr="00163551">
        <w:rPr>
          <w:rFonts w:eastAsia="Calibri"/>
          <w:sz w:val="30"/>
          <w:szCs w:val="30"/>
        </w:rPr>
        <w:t xml:space="preserve">медицинских работников в организациях здравоохранения </w:t>
      </w:r>
      <w:r>
        <w:rPr>
          <w:rFonts w:eastAsia="Calibri"/>
          <w:sz w:val="30"/>
          <w:szCs w:val="30"/>
        </w:rPr>
        <w:br/>
      </w:r>
      <w:r w:rsidRPr="00163551">
        <w:rPr>
          <w:rFonts w:eastAsia="Calibri"/>
          <w:sz w:val="30"/>
          <w:szCs w:val="30"/>
        </w:rPr>
        <w:t>(</w:t>
      </w:r>
      <w:proofErr w:type="spellStart"/>
      <w:r w:rsidRPr="00163551">
        <w:rPr>
          <w:rFonts w:eastAsia="Calibri"/>
          <w:sz w:val="30"/>
          <w:szCs w:val="30"/>
        </w:rPr>
        <w:t>п.п</w:t>
      </w:r>
      <w:proofErr w:type="spellEnd"/>
      <w:r w:rsidRPr="00163551">
        <w:rPr>
          <w:rFonts w:eastAsia="Calibri"/>
          <w:sz w:val="30"/>
          <w:szCs w:val="30"/>
        </w:rPr>
        <w:t>.</w:t>
      </w:r>
      <w:r>
        <w:rPr>
          <w:rFonts w:eastAsia="Calibri"/>
          <w:sz w:val="30"/>
          <w:szCs w:val="30"/>
        </w:rPr>
        <w:t xml:space="preserve"> </w:t>
      </w:r>
      <w:r w:rsidRPr="00163551">
        <w:rPr>
          <w:rFonts w:eastAsia="Calibri"/>
          <w:sz w:val="30"/>
          <w:szCs w:val="30"/>
        </w:rPr>
        <w:t xml:space="preserve">42.1.5 и </w:t>
      </w:r>
      <w:proofErr w:type="spellStart"/>
      <w:r w:rsidRPr="00163551">
        <w:rPr>
          <w:rFonts w:eastAsia="Calibri"/>
          <w:sz w:val="30"/>
          <w:szCs w:val="30"/>
        </w:rPr>
        <w:t>п.п</w:t>
      </w:r>
      <w:proofErr w:type="spellEnd"/>
      <w:r w:rsidRPr="00163551">
        <w:rPr>
          <w:rFonts w:eastAsia="Calibri"/>
          <w:sz w:val="30"/>
          <w:szCs w:val="30"/>
        </w:rPr>
        <w:t>. 42.1.6 пункта 42);</w:t>
      </w:r>
    </w:p>
    <w:p w:rsidR="00BC0636" w:rsidRPr="00163551" w:rsidRDefault="00BC0636" w:rsidP="00BC0636">
      <w:pPr>
        <w:ind w:firstLine="709"/>
        <w:jc w:val="both"/>
        <w:rPr>
          <w:rFonts w:eastAsia="Calibri"/>
          <w:sz w:val="30"/>
          <w:szCs w:val="30"/>
        </w:rPr>
      </w:pPr>
      <w:r w:rsidRPr="00163551">
        <w:rPr>
          <w:rFonts w:eastAsia="Calibri"/>
          <w:sz w:val="30"/>
          <w:szCs w:val="30"/>
        </w:rPr>
        <w:t>работников, непосредственно занятых обслуживанием населения в</w:t>
      </w:r>
      <w:r>
        <w:rPr>
          <w:rFonts w:eastAsia="Calibri"/>
          <w:sz w:val="30"/>
          <w:szCs w:val="30"/>
          <w:lang w:val="en-US"/>
        </w:rPr>
        <w:t> </w:t>
      </w:r>
      <w:r w:rsidRPr="00163551">
        <w:rPr>
          <w:rFonts w:eastAsia="Calibri"/>
          <w:sz w:val="30"/>
          <w:szCs w:val="30"/>
        </w:rPr>
        <w:t>аптеках (</w:t>
      </w:r>
      <w:proofErr w:type="spellStart"/>
      <w:r w:rsidRPr="00163551">
        <w:rPr>
          <w:rFonts w:eastAsia="Calibri"/>
          <w:sz w:val="30"/>
          <w:szCs w:val="30"/>
        </w:rPr>
        <w:t>п.п</w:t>
      </w:r>
      <w:proofErr w:type="spellEnd"/>
      <w:r w:rsidRPr="00163551">
        <w:rPr>
          <w:rFonts w:eastAsia="Calibri"/>
          <w:sz w:val="30"/>
          <w:szCs w:val="30"/>
        </w:rPr>
        <w:t>.</w:t>
      </w:r>
      <w:r>
        <w:rPr>
          <w:rFonts w:eastAsia="Calibri"/>
          <w:sz w:val="30"/>
          <w:szCs w:val="30"/>
        </w:rPr>
        <w:t> </w:t>
      </w:r>
      <w:r w:rsidRPr="00163551">
        <w:rPr>
          <w:rFonts w:eastAsia="Calibri"/>
          <w:sz w:val="30"/>
          <w:szCs w:val="30"/>
        </w:rPr>
        <w:t xml:space="preserve">42.2.2 пункта 42), на промышленных предприятиях, </w:t>
      </w:r>
      <w:r w:rsidRPr="00163551">
        <w:rPr>
          <w:rFonts w:eastAsia="Calibri"/>
          <w:sz w:val="30"/>
          <w:szCs w:val="30"/>
        </w:rPr>
        <w:lastRenderedPageBreak/>
        <w:t>транспортных организациях, на объектах торговли и общественного питания (</w:t>
      </w:r>
      <w:proofErr w:type="spellStart"/>
      <w:r w:rsidRPr="00163551">
        <w:rPr>
          <w:rFonts w:eastAsia="Calibri"/>
          <w:sz w:val="30"/>
          <w:szCs w:val="30"/>
        </w:rPr>
        <w:t>п.п</w:t>
      </w:r>
      <w:proofErr w:type="spellEnd"/>
      <w:r w:rsidRPr="00163551">
        <w:rPr>
          <w:rFonts w:eastAsia="Calibri"/>
          <w:sz w:val="30"/>
          <w:szCs w:val="30"/>
        </w:rPr>
        <w:t>.</w:t>
      </w:r>
      <w:r>
        <w:rPr>
          <w:rFonts w:eastAsia="Calibri"/>
          <w:sz w:val="30"/>
          <w:szCs w:val="30"/>
        </w:rPr>
        <w:t> </w:t>
      </w:r>
      <w:r w:rsidRPr="00163551">
        <w:rPr>
          <w:rFonts w:eastAsia="Calibri"/>
          <w:sz w:val="30"/>
          <w:szCs w:val="30"/>
        </w:rPr>
        <w:t>42.2.2 пункта 42), в организациях сферы бытового обслуживания населения (коммунальные объекты, почта, банки и др.) (</w:t>
      </w:r>
      <w:proofErr w:type="spellStart"/>
      <w:r w:rsidRPr="00163551">
        <w:rPr>
          <w:rFonts w:eastAsia="Calibri"/>
          <w:sz w:val="30"/>
          <w:szCs w:val="30"/>
        </w:rPr>
        <w:t>п.п</w:t>
      </w:r>
      <w:proofErr w:type="spellEnd"/>
      <w:r w:rsidRPr="00163551">
        <w:rPr>
          <w:rFonts w:eastAsia="Calibri"/>
          <w:sz w:val="30"/>
          <w:szCs w:val="30"/>
        </w:rPr>
        <w:t>.</w:t>
      </w:r>
      <w:r>
        <w:rPr>
          <w:rFonts w:eastAsia="Calibri"/>
          <w:sz w:val="30"/>
          <w:szCs w:val="30"/>
        </w:rPr>
        <w:t> </w:t>
      </w:r>
      <w:r w:rsidRPr="00163551">
        <w:rPr>
          <w:rFonts w:eastAsia="Calibri"/>
          <w:sz w:val="30"/>
          <w:szCs w:val="30"/>
        </w:rPr>
        <w:t>42.3.7.2 пункта 42);</w:t>
      </w:r>
    </w:p>
    <w:p w:rsidR="00BC0636" w:rsidRPr="00163551" w:rsidRDefault="00BC0636" w:rsidP="00BC0636">
      <w:pPr>
        <w:ind w:firstLine="709"/>
        <w:jc w:val="both"/>
        <w:rPr>
          <w:rFonts w:eastAsia="Calibri"/>
          <w:sz w:val="30"/>
          <w:szCs w:val="30"/>
        </w:rPr>
      </w:pPr>
      <w:r w:rsidRPr="00163551">
        <w:rPr>
          <w:rFonts w:eastAsia="Calibri"/>
          <w:sz w:val="30"/>
          <w:szCs w:val="30"/>
        </w:rPr>
        <w:t xml:space="preserve">работников в учреждениях образования </w:t>
      </w:r>
      <w:r>
        <w:rPr>
          <w:rFonts w:eastAsia="Calibri"/>
          <w:sz w:val="30"/>
          <w:szCs w:val="30"/>
        </w:rPr>
        <w:t>(</w:t>
      </w:r>
      <w:proofErr w:type="spellStart"/>
      <w:r>
        <w:rPr>
          <w:rFonts w:eastAsia="Calibri"/>
          <w:sz w:val="30"/>
          <w:szCs w:val="30"/>
        </w:rPr>
        <w:t>п.п</w:t>
      </w:r>
      <w:proofErr w:type="spellEnd"/>
      <w:r>
        <w:rPr>
          <w:rFonts w:eastAsia="Calibri"/>
          <w:sz w:val="30"/>
          <w:szCs w:val="30"/>
        </w:rPr>
        <w:t>. 42.3.5 пункта 42);</w:t>
      </w:r>
    </w:p>
    <w:p w:rsidR="00BC0636" w:rsidRPr="00163551" w:rsidRDefault="00BC0636" w:rsidP="00BC0636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- </w:t>
      </w:r>
      <w:r w:rsidRPr="00163551">
        <w:rPr>
          <w:rFonts w:eastAsia="Calibri"/>
          <w:sz w:val="30"/>
          <w:szCs w:val="30"/>
        </w:rPr>
        <w:t>проведение влажной уборки с применением средств дезинфекции, разрешенных в установленном законодательством Республики Беларусь порядке к применению Мин</w:t>
      </w:r>
      <w:r>
        <w:rPr>
          <w:rFonts w:eastAsia="Calibri"/>
          <w:sz w:val="30"/>
          <w:szCs w:val="30"/>
        </w:rPr>
        <w:t xml:space="preserve">истерством </w:t>
      </w:r>
      <w:r w:rsidRPr="00163551">
        <w:rPr>
          <w:rFonts w:eastAsia="Calibri"/>
          <w:sz w:val="30"/>
          <w:szCs w:val="30"/>
        </w:rPr>
        <w:t>здраво</w:t>
      </w:r>
      <w:r>
        <w:rPr>
          <w:rFonts w:eastAsia="Calibri"/>
          <w:sz w:val="30"/>
          <w:szCs w:val="30"/>
        </w:rPr>
        <w:t>охранения</w:t>
      </w:r>
      <w:r w:rsidRPr="00163551">
        <w:rPr>
          <w:rFonts w:eastAsia="Calibri"/>
          <w:sz w:val="30"/>
          <w:szCs w:val="30"/>
        </w:rPr>
        <w:t>:</w:t>
      </w:r>
    </w:p>
    <w:p w:rsidR="00BC0636" w:rsidRPr="00163551" w:rsidRDefault="00BC0636" w:rsidP="00BC0636">
      <w:pPr>
        <w:ind w:firstLine="709"/>
        <w:jc w:val="both"/>
        <w:rPr>
          <w:rFonts w:eastAsia="Calibri"/>
          <w:sz w:val="30"/>
          <w:szCs w:val="30"/>
        </w:rPr>
      </w:pPr>
      <w:r w:rsidRPr="00163551">
        <w:rPr>
          <w:rFonts w:eastAsia="Calibri"/>
          <w:sz w:val="30"/>
          <w:szCs w:val="30"/>
        </w:rPr>
        <w:t>в организациях здравоохранения (</w:t>
      </w:r>
      <w:proofErr w:type="spellStart"/>
      <w:r w:rsidRPr="00163551">
        <w:rPr>
          <w:rFonts w:eastAsia="Calibri"/>
          <w:sz w:val="30"/>
          <w:szCs w:val="30"/>
        </w:rPr>
        <w:t>п.п</w:t>
      </w:r>
      <w:proofErr w:type="spellEnd"/>
      <w:r w:rsidRPr="00163551">
        <w:rPr>
          <w:rFonts w:eastAsia="Calibri"/>
          <w:sz w:val="30"/>
          <w:szCs w:val="30"/>
        </w:rPr>
        <w:t>.</w:t>
      </w:r>
      <w:r>
        <w:rPr>
          <w:rFonts w:eastAsia="Calibri"/>
          <w:sz w:val="30"/>
          <w:szCs w:val="30"/>
        </w:rPr>
        <w:t xml:space="preserve"> </w:t>
      </w:r>
      <w:r w:rsidRPr="00163551">
        <w:rPr>
          <w:rFonts w:eastAsia="Calibri"/>
          <w:sz w:val="30"/>
          <w:szCs w:val="30"/>
        </w:rPr>
        <w:t>42.1.7 пункта 42);</w:t>
      </w:r>
    </w:p>
    <w:p w:rsidR="00BC0636" w:rsidRPr="00163551" w:rsidRDefault="00BC0636" w:rsidP="00BC0636">
      <w:pPr>
        <w:ind w:firstLine="709"/>
        <w:jc w:val="both"/>
        <w:rPr>
          <w:rFonts w:eastAsia="Calibri"/>
          <w:sz w:val="30"/>
          <w:szCs w:val="30"/>
        </w:rPr>
      </w:pPr>
      <w:r w:rsidRPr="00163551">
        <w:rPr>
          <w:rFonts w:eastAsia="Calibri"/>
          <w:sz w:val="30"/>
          <w:szCs w:val="30"/>
        </w:rPr>
        <w:t>в учреждениях образования (</w:t>
      </w:r>
      <w:proofErr w:type="spellStart"/>
      <w:r w:rsidRPr="00163551">
        <w:rPr>
          <w:rFonts w:eastAsia="Calibri"/>
          <w:sz w:val="30"/>
          <w:szCs w:val="30"/>
        </w:rPr>
        <w:t>п.п</w:t>
      </w:r>
      <w:proofErr w:type="spellEnd"/>
      <w:r w:rsidRPr="00163551">
        <w:rPr>
          <w:rFonts w:eastAsia="Calibri"/>
          <w:sz w:val="30"/>
          <w:szCs w:val="30"/>
        </w:rPr>
        <w:t>.</w:t>
      </w:r>
      <w:r>
        <w:rPr>
          <w:rFonts w:eastAsia="Calibri"/>
          <w:sz w:val="30"/>
          <w:szCs w:val="30"/>
        </w:rPr>
        <w:t xml:space="preserve"> </w:t>
      </w:r>
      <w:r w:rsidRPr="00163551">
        <w:rPr>
          <w:rFonts w:eastAsia="Calibri"/>
          <w:sz w:val="30"/>
          <w:szCs w:val="30"/>
        </w:rPr>
        <w:t>42.3.4 пункта 42);</w:t>
      </w:r>
    </w:p>
    <w:p w:rsidR="00BC0636" w:rsidRPr="00163551" w:rsidRDefault="00BC0636" w:rsidP="00BC0636">
      <w:pPr>
        <w:ind w:firstLine="709"/>
        <w:jc w:val="both"/>
        <w:rPr>
          <w:rFonts w:eastAsia="Calibri"/>
          <w:sz w:val="30"/>
          <w:szCs w:val="30"/>
        </w:rPr>
      </w:pPr>
      <w:r w:rsidRPr="00163551">
        <w:rPr>
          <w:rFonts w:eastAsia="Calibri"/>
          <w:sz w:val="30"/>
          <w:szCs w:val="30"/>
        </w:rPr>
        <w:t>на промышленных предприятиях, транспортных организациях, на объектах торговли и общественного питания (</w:t>
      </w:r>
      <w:proofErr w:type="spellStart"/>
      <w:r w:rsidRPr="00163551">
        <w:rPr>
          <w:rFonts w:eastAsia="Calibri"/>
          <w:sz w:val="30"/>
          <w:szCs w:val="30"/>
        </w:rPr>
        <w:t>п.п</w:t>
      </w:r>
      <w:proofErr w:type="spellEnd"/>
      <w:r w:rsidRPr="00163551">
        <w:rPr>
          <w:rFonts w:eastAsia="Calibri"/>
          <w:sz w:val="30"/>
          <w:szCs w:val="30"/>
        </w:rPr>
        <w:t>.</w:t>
      </w:r>
      <w:r>
        <w:rPr>
          <w:rFonts w:eastAsia="Calibri"/>
          <w:sz w:val="30"/>
          <w:szCs w:val="30"/>
        </w:rPr>
        <w:t xml:space="preserve"> </w:t>
      </w:r>
      <w:r w:rsidRPr="00163551">
        <w:rPr>
          <w:rFonts w:eastAsia="Calibri"/>
          <w:sz w:val="30"/>
          <w:szCs w:val="30"/>
        </w:rPr>
        <w:t>42.3.6.1 пункта 42);</w:t>
      </w:r>
    </w:p>
    <w:p w:rsidR="00BC0636" w:rsidRPr="00163551" w:rsidRDefault="00BC0636" w:rsidP="00BC0636">
      <w:pPr>
        <w:ind w:firstLine="709"/>
        <w:jc w:val="both"/>
        <w:rPr>
          <w:rFonts w:eastAsia="Calibri"/>
          <w:sz w:val="30"/>
          <w:szCs w:val="30"/>
        </w:rPr>
      </w:pPr>
      <w:r w:rsidRPr="00163551">
        <w:rPr>
          <w:rFonts w:eastAsia="Calibri"/>
          <w:sz w:val="30"/>
          <w:szCs w:val="30"/>
        </w:rPr>
        <w:t>в организациях сферы бытового обслуживания населения (коммунальные объекты, почта, банки и др.) (</w:t>
      </w:r>
      <w:proofErr w:type="spellStart"/>
      <w:r w:rsidRPr="00163551">
        <w:rPr>
          <w:rFonts w:eastAsia="Calibri"/>
          <w:sz w:val="30"/>
          <w:szCs w:val="30"/>
        </w:rPr>
        <w:t>п.п</w:t>
      </w:r>
      <w:proofErr w:type="spellEnd"/>
      <w:r w:rsidRPr="00163551">
        <w:rPr>
          <w:rFonts w:eastAsia="Calibri"/>
          <w:sz w:val="30"/>
          <w:szCs w:val="30"/>
        </w:rPr>
        <w:t>.</w:t>
      </w:r>
      <w:r>
        <w:rPr>
          <w:rFonts w:eastAsia="Calibri"/>
          <w:sz w:val="30"/>
          <w:szCs w:val="30"/>
        </w:rPr>
        <w:t xml:space="preserve"> </w:t>
      </w:r>
      <w:r w:rsidRPr="00163551">
        <w:rPr>
          <w:rFonts w:eastAsia="Calibri"/>
          <w:sz w:val="30"/>
          <w:szCs w:val="30"/>
        </w:rPr>
        <w:t>42.3.7.2 пункта 42).</w:t>
      </w:r>
    </w:p>
    <w:p w:rsidR="00BC0636" w:rsidRPr="00163551" w:rsidRDefault="00BC0636" w:rsidP="00BC0636">
      <w:pPr>
        <w:ind w:firstLine="709"/>
        <w:jc w:val="both"/>
        <w:rPr>
          <w:rFonts w:eastAsia="Calibri"/>
          <w:sz w:val="30"/>
          <w:szCs w:val="30"/>
        </w:rPr>
      </w:pPr>
      <w:r w:rsidRPr="00163551">
        <w:rPr>
          <w:sz w:val="30"/>
          <w:szCs w:val="30"/>
        </w:rPr>
        <w:t>Постановление</w:t>
      </w:r>
      <w:r>
        <w:rPr>
          <w:sz w:val="30"/>
          <w:szCs w:val="30"/>
        </w:rPr>
        <w:t>м</w:t>
      </w:r>
      <w:r w:rsidRPr="00163551">
        <w:rPr>
          <w:sz w:val="30"/>
          <w:szCs w:val="30"/>
        </w:rPr>
        <w:t xml:space="preserve"> </w:t>
      </w:r>
      <w:r>
        <w:rPr>
          <w:sz w:val="30"/>
          <w:szCs w:val="30"/>
        </w:rPr>
        <w:t>№</w:t>
      </w:r>
      <w:r w:rsidR="00E66A5B" w:rsidRPr="00357E71">
        <w:rPr>
          <w:sz w:val="30"/>
          <w:szCs w:val="30"/>
        </w:rPr>
        <w:t> </w:t>
      </w:r>
      <w:r w:rsidRPr="00163551">
        <w:rPr>
          <w:sz w:val="30"/>
          <w:szCs w:val="30"/>
        </w:rPr>
        <w:t>108 определен перечень ограничительных мероприятий, которы</w:t>
      </w:r>
      <w:r>
        <w:rPr>
          <w:sz w:val="30"/>
          <w:szCs w:val="30"/>
        </w:rPr>
        <w:t>й</w:t>
      </w:r>
      <w:r w:rsidRPr="00163551">
        <w:rPr>
          <w:sz w:val="30"/>
          <w:szCs w:val="30"/>
        </w:rPr>
        <w:t xml:space="preserve"> не является </w:t>
      </w:r>
      <w:r>
        <w:rPr>
          <w:sz w:val="30"/>
          <w:szCs w:val="30"/>
        </w:rPr>
        <w:t>исчерпывающим,</w:t>
      </w:r>
      <w:r w:rsidRPr="00163551">
        <w:rPr>
          <w:sz w:val="30"/>
          <w:szCs w:val="30"/>
        </w:rPr>
        <w:t xml:space="preserve"> и помимо поименованных в нем мероприятий к ограничительным относятся </w:t>
      </w:r>
      <w:r>
        <w:rPr>
          <w:sz w:val="30"/>
          <w:szCs w:val="30"/>
        </w:rPr>
        <w:t xml:space="preserve">также </w:t>
      </w:r>
      <w:r w:rsidRPr="00163551">
        <w:rPr>
          <w:sz w:val="30"/>
          <w:szCs w:val="30"/>
        </w:rPr>
        <w:t xml:space="preserve">иные </w:t>
      </w:r>
      <w:r w:rsidRPr="00163551">
        <w:rPr>
          <w:rFonts w:eastAsia="Calibri"/>
          <w:sz w:val="30"/>
          <w:szCs w:val="30"/>
        </w:rPr>
        <w:t>санитарно-противоэпидемические мероприятия, направленные на</w:t>
      </w:r>
      <w:r>
        <w:rPr>
          <w:rFonts w:eastAsia="Calibri"/>
          <w:sz w:val="30"/>
          <w:szCs w:val="30"/>
          <w:lang w:val="en-US"/>
        </w:rPr>
        <w:t> </w:t>
      </w:r>
      <w:r w:rsidRPr="00163551">
        <w:rPr>
          <w:rFonts w:eastAsia="Calibri"/>
          <w:sz w:val="30"/>
          <w:szCs w:val="30"/>
        </w:rPr>
        <w:t>предотвращение распространения инфекционных заболеваний, их локализацию и ликвидацию.</w:t>
      </w:r>
    </w:p>
    <w:p w:rsidR="00BC0636" w:rsidRPr="00163551" w:rsidRDefault="00BC0636" w:rsidP="00BC0636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По</w:t>
      </w:r>
      <w:r w:rsidRPr="00163551">
        <w:rPr>
          <w:rFonts w:eastAsia="Calibri"/>
          <w:sz w:val="30"/>
          <w:szCs w:val="30"/>
        </w:rPr>
        <w:t xml:space="preserve"> иным </w:t>
      </w:r>
      <w:r>
        <w:rPr>
          <w:rFonts w:eastAsia="Calibri"/>
          <w:sz w:val="30"/>
          <w:szCs w:val="30"/>
        </w:rPr>
        <w:t>санитарно-противоэпидемическим</w:t>
      </w:r>
      <w:r w:rsidRPr="00163551">
        <w:rPr>
          <w:rFonts w:eastAsia="Calibri"/>
          <w:sz w:val="30"/>
          <w:szCs w:val="30"/>
        </w:rPr>
        <w:t xml:space="preserve"> мероприятия</w:t>
      </w:r>
      <w:r>
        <w:rPr>
          <w:rFonts w:eastAsia="Calibri"/>
          <w:sz w:val="30"/>
          <w:szCs w:val="30"/>
        </w:rPr>
        <w:t>м</w:t>
      </w:r>
      <w:r w:rsidRPr="00163551">
        <w:rPr>
          <w:rFonts w:eastAsia="Calibri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>Министерство здравоохранения издало</w:t>
      </w:r>
      <w:r w:rsidRPr="00163551">
        <w:rPr>
          <w:rFonts w:eastAsia="Calibri"/>
          <w:sz w:val="30"/>
          <w:szCs w:val="30"/>
        </w:rPr>
        <w:t xml:space="preserve"> рекомендац</w:t>
      </w:r>
      <w:r>
        <w:rPr>
          <w:rFonts w:eastAsia="Calibri"/>
          <w:sz w:val="30"/>
          <w:szCs w:val="30"/>
        </w:rPr>
        <w:t>и</w:t>
      </w:r>
      <w:r w:rsidRPr="00163551">
        <w:rPr>
          <w:rFonts w:eastAsia="Calibri"/>
          <w:sz w:val="30"/>
          <w:szCs w:val="30"/>
        </w:rPr>
        <w:t>и</w:t>
      </w:r>
      <w:r w:rsidRPr="00163551">
        <w:rPr>
          <w:rStyle w:val="a5"/>
          <w:rFonts w:eastAsia="Calibri"/>
          <w:sz w:val="30"/>
          <w:szCs w:val="30"/>
        </w:rPr>
        <w:footnoteReference w:id="3"/>
      </w:r>
      <w:r>
        <w:rPr>
          <w:rFonts w:eastAsia="Calibri"/>
          <w:sz w:val="30"/>
          <w:szCs w:val="30"/>
        </w:rPr>
        <w:t>.</w:t>
      </w:r>
    </w:p>
    <w:p w:rsidR="00BC0636" w:rsidRPr="00163551" w:rsidRDefault="00BC0636" w:rsidP="00BC0636">
      <w:pPr>
        <w:ind w:firstLine="709"/>
        <w:jc w:val="both"/>
        <w:rPr>
          <w:rFonts w:eastAsia="Calibri"/>
          <w:sz w:val="30"/>
          <w:szCs w:val="30"/>
        </w:rPr>
      </w:pPr>
      <w:r w:rsidRPr="00163551">
        <w:rPr>
          <w:rFonts w:eastAsia="Calibri"/>
          <w:sz w:val="30"/>
          <w:szCs w:val="30"/>
        </w:rPr>
        <w:t xml:space="preserve">В частности, </w:t>
      </w:r>
      <w:r>
        <w:rPr>
          <w:rFonts w:eastAsia="Calibri"/>
          <w:sz w:val="30"/>
          <w:szCs w:val="30"/>
        </w:rPr>
        <w:t xml:space="preserve">в них предложено </w:t>
      </w:r>
      <w:r w:rsidRPr="00163551">
        <w:rPr>
          <w:rFonts w:eastAsia="Calibri"/>
          <w:sz w:val="30"/>
          <w:szCs w:val="30"/>
        </w:rPr>
        <w:t>обеспечить проведение дополнительных санитарно-противоэпидемических мероприятий в</w:t>
      </w:r>
      <w:r>
        <w:rPr>
          <w:rFonts w:eastAsia="Calibri"/>
          <w:sz w:val="30"/>
          <w:szCs w:val="30"/>
          <w:lang w:val="en-US"/>
        </w:rPr>
        <w:t> </w:t>
      </w:r>
      <w:r w:rsidRPr="00163551">
        <w:rPr>
          <w:rFonts w:eastAsia="Calibri"/>
          <w:sz w:val="30"/>
          <w:szCs w:val="30"/>
        </w:rPr>
        <w:t>организациях, учреждениях, предприятиях:</w:t>
      </w:r>
    </w:p>
    <w:p w:rsidR="00BC0636" w:rsidRPr="00163551" w:rsidRDefault="00BC0636" w:rsidP="00BC0636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-</w:t>
      </w:r>
      <w:r w:rsidR="00E66A5B" w:rsidRPr="00357E71">
        <w:rPr>
          <w:sz w:val="30"/>
          <w:szCs w:val="30"/>
        </w:rPr>
        <w:t> </w:t>
      </w:r>
      <w:r w:rsidRPr="00163551">
        <w:rPr>
          <w:rFonts w:eastAsia="Calibri"/>
          <w:sz w:val="30"/>
          <w:szCs w:val="30"/>
        </w:rPr>
        <w:t>наличие дозаторов с антисептическими средствами для обработки рук в местах общего пользования (столовые, комнаты приема пищи работниками, туалеты и другие);</w:t>
      </w:r>
    </w:p>
    <w:p w:rsidR="00BC0636" w:rsidRPr="00163551" w:rsidRDefault="00BC0636" w:rsidP="00BC0636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-</w:t>
      </w:r>
      <w:r w:rsidR="00E66A5B" w:rsidRPr="00357E71">
        <w:rPr>
          <w:sz w:val="30"/>
          <w:szCs w:val="30"/>
        </w:rPr>
        <w:t> </w:t>
      </w:r>
      <w:r w:rsidRPr="00163551">
        <w:rPr>
          <w:rFonts w:eastAsia="Calibri"/>
          <w:sz w:val="30"/>
          <w:szCs w:val="30"/>
        </w:rPr>
        <w:t>наличие дозаторов с жидким мылом в туалетах;</w:t>
      </w:r>
    </w:p>
    <w:p w:rsidR="00BC0636" w:rsidRPr="00163551" w:rsidRDefault="00BC0636" w:rsidP="00BC0636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-</w:t>
      </w:r>
      <w:r w:rsidR="00E66A5B" w:rsidRPr="00357E71">
        <w:rPr>
          <w:sz w:val="30"/>
          <w:szCs w:val="30"/>
        </w:rPr>
        <w:t> </w:t>
      </w:r>
      <w:r w:rsidRPr="00163551">
        <w:rPr>
          <w:rFonts w:eastAsia="Calibri"/>
          <w:sz w:val="30"/>
          <w:szCs w:val="30"/>
        </w:rPr>
        <w:t>наличие запаса жидкого мыла и антисептических средств;</w:t>
      </w:r>
    </w:p>
    <w:p w:rsidR="00BC0636" w:rsidRPr="00163551" w:rsidRDefault="00BC0636" w:rsidP="00BC0636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- </w:t>
      </w:r>
      <w:r w:rsidRPr="00163551">
        <w:rPr>
          <w:rFonts w:eastAsia="Calibri"/>
          <w:sz w:val="30"/>
          <w:szCs w:val="30"/>
        </w:rPr>
        <w:t>проведение не менее 1 раза в сутки уборки помещений с</w:t>
      </w:r>
      <w:r>
        <w:rPr>
          <w:rFonts w:eastAsia="Calibri"/>
          <w:sz w:val="30"/>
          <w:szCs w:val="30"/>
          <w:lang w:val="en-US"/>
        </w:rPr>
        <w:t> </w:t>
      </w:r>
      <w:r w:rsidRPr="00163551">
        <w:rPr>
          <w:rFonts w:eastAsia="Calibri"/>
          <w:sz w:val="30"/>
          <w:szCs w:val="30"/>
        </w:rPr>
        <w:t>использованием дезинфицирующих средств (в соответствии с</w:t>
      </w:r>
      <w:r>
        <w:rPr>
          <w:rFonts w:eastAsia="Calibri"/>
          <w:sz w:val="30"/>
          <w:szCs w:val="30"/>
          <w:lang w:val="en-US"/>
        </w:rPr>
        <w:t> </w:t>
      </w:r>
      <w:r w:rsidRPr="00163551">
        <w:rPr>
          <w:rFonts w:eastAsia="Calibri"/>
          <w:sz w:val="30"/>
          <w:szCs w:val="30"/>
        </w:rPr>
        <w:t xml:space="preserve">рекомендациями производителя по </w:t>
      </w:r>
      <w:proofErr w:type="spellStart"/>
      <w:r w:rsidRPr="00163551">
        <w:rPr>
          <w:rFonts w:eastAsia="Calibri"/>
          <w:sz w:val="30"/>
          <w:szCs w:val="30"/>
        </w:rPr>
        <w:t>вирулицидному</w:t>
      </w:r>
      <w:proofErr w:type="spellEnd"/>
      <w:r w:rsidRPr="00163551">
        <w:rPr>
          <w:rFonts w:eastAsia="Calibri"/>
          <w:sz w:val="30"/>
          <w:szCs w:val="30"/>
        </w:rPr>
        <w:t xml:space="preserve"> режиму с акцентом на</w:t>
      </w:r>
      <w:r>
        <w:rPr>
          <w:rFonts w:eastAsia="Calibri"/>
          <w:sz w:val="30"/>
          <w:szCs w:val="30"/>
          <w:lang w:val="en-US"/>
        </w:rPr>
        <w:t> </w:t>
      </w:r>
      <w:r w:rsidRPr="00163551">
        <w:rPr>
          <w:rFonts w:eastAsia="Calibri"/>
          <w:sz w:val="30"/>
          <w:szCs w:val="30"/>
        </w:rPr>
        <w:t>дезинфекцию ручек дверей, поручней, компьютерных клавиатур и мышек, телефонных аппаратов и</w:t>
      </w:r>
      <w:r>
        <w:rPr>
          <w:rFonts w:eastAsia="Calibri"/>
          <w:sz w:val="30"/>
          <w:szCs w:val="30"/>
        </w:rPr>
        <w:t xml:space="preserve"> иных поверхностей),</w:t>
      </w:r>
      <w:r w:rsidRPr="00163551">
        <w:rPr>
          <w:rFonts w:eastAsia="Calibri"/>
          <w:sz w:val="30"/>
          <w:szCs w:val="30"/>
        </w:rPr>
        <w:t xml:space="preserve"> обеспеч</w:t>
      </w:r>
      <w:r>
        <w:rPr>
          <w:rFonts w:eastAsia="Calibri"/>
          <w:sz w:val="30"/>
          <w:szCs w:val="30"/>
        </w:rPr>
        <w:t xml:space="preserve">ение </w:t>
      </w:r>
      <w:r w:rsidRPr="00163551">
        <w:rPr>
          <w:rFonts w:eastAsia="Calibri"/>
          <w:sz w:val="30"/>
          <w:szCs w:val="30"/>
        </w:rPr>
        <w:t>дезинфекции воздуха в соответствии с рекомендациями производителя оборудования;</w:t>
      </w:r>
    </w:p>
    <w:p w:rsidR="00BC0636" w:rsidRDefault="00BC0636" w:rsidP="00BC0636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-</w:t>
      </w:r>
      <w:r w:rsidR="00E66A5B" w:rsidRPr="00357E71">
        <w:rPr>
          <w:sz w:val="30"/>
          <w:szCs w:val="30"/>
        </w:rPr>
        <w:t> </w:t>
      </w:r>
      <w:r w:rsidRPr="00163551">
        <w:rPr>
          <w:rFonts w:eastAsia="Calibri"/>
          <w:sz w:val="30"/>
          <w:szCs w:val="30"/>
        </w:rPr>
        <w:t>огранич</w:t>
      </w:r>
      <w:r>
        <w:rPr>
          <w:rFonts w:eastAsia="Calibri"/>
          <w:sz w:val="30"/>
          <w:szCs w:val="30"/>
        </w:rPr>
        <w:t>ение проведения</w:t>
      </w:r>
      <w:r w:rsidRPr="00163551">
        <w:rPr>
          <w:rFonts w:eastAsia="Calibri"/>
          <w:sz w:val="30"/>
          <w:szCs w:val="30"/>
        </w:rPr>
        <w:t xml:space="preserve"> массовых международных мероприятий;</w:t>
      </w:r>
    </w:p>
    <w:p w:rsidR="00BC0636" w:rsidRDefault="00BC0636" w:rsidP="00BC0636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lastRenderedPageBreak/>
        <w:t>- перенос, при наличии возможности, командировки сотрудников в</w:t>
      </w:r>
      <w:r>
        <w:rPr>
          <w:rFonts w:eastAsia="Calibri"/>
          <w:sz w:val="30"/>
          <w:szCs w:val="30"/>
          <w:lang w:val="en-US"/>
        </w:rPr>
        <w:t> </w:t>
      </w:r>
      <w:r>
        <w:rPr>
          <w:rFonts w:eastAsia="Calibri"/>
          <w:sz w:val="30"/>
          <w:szCs w:val="30"/>
        </w:rPr>
        <w:t xml:space="preserve">страны, неблагополучные по </w:t>
      </w:r>
      <w:proofErr w:type="spellStart"/>
      <w:r>
        <w:rPr>
          <w:rFonts w:eastAsia="Calibri"/>
          <w:sz w:val="30"/>
          <w:szCs w:val="30"/>
        </w:rPr>
        <w:t>коронавирусной</w:t>
      </w:r>
      <w:proofErr w:type="spellEnd"/>
      <w:r>
        <w:rPr>
          <w:rFonts w:eastAsia="Calibri"/>
          <w:sz w:val="30"/>
          <w:szCs w:val="30"/>
        </w:rPr>
        <w:t xml:space="preserve"> инфекции, либо приезда иностранных граждан для выполнения работ или оказания услуг до</w:t>
      </w:r>
      <w:r>
        <w:rPr>
          <w:rFonts w:eastAsia="Calibri"/>
          <w:sz w:val="30"/>
          <w:szCs w:val="30"/>
          <w:lang w:val="en-US"/>
        </w:rPr>
        <w:t> </w:t>
      </w:r>
      <w:r>
        <w:rPr>
          <w:rFonts w:eastAsia="Calibri"/>
          <w:sz w:val="30"/>
          <w:szCs w:val="30"/>
        </w:rPr>
        <w:t>стабилизации эпидемиологической ситуации;</w:t>
      </w:r>
    </w:p>
    <w:p w:rsidR="00BC0636" w:rsidRDefault="00BC0636" w:rsidP="00BC0636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- организация расстояния (дистанции) в 1 – 1,5 метра между рабочими местами сотрудников и между посетителями;</w:t>
      </w:r>
    </w:p>
    <w:p w:rsidR="00BC0636" w:rsidRDefault="00BC0636" w:rsidP="00BC0636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-</w:t>
      </w:r>
      <w:r w:rsidR="00E66A5B" w:rsidRPr="00357E71">
        <w:rPr>
          <w:sz w:val="30"/>
          <w:szCs w:val="30"/>
        </w:rPr>
        <w:t> </w:t>
      </w:r>
      <w:r>
        <w:rPr>
          <w:rFonts w:eastAsia="Calibri"/>
          <w:sz w:val="30"/>
          <w:szCs w:val="30"/>
        </w:rPr>
        <w:t>перенос запланированных мероприятий, предполагающих массовое участие граждан (выставки, семинары, конференции и т.д.), до</w:t>
      </w:r>
      <w:r>
        <w:rPr>
          <w:rFonts w:eastAsia="Calibri"/>
          <w:sz w:val="30"/>
          <w:szCs w:val="30"/>
          <w:lang w:val="en-US"/>
        </w:rPr>
        <w:t> </w:t>
      </w:r>
      <w:r>
        <w:rPr>
          <w:rFonts w:eastAsia="Calibri"/>
          <w:sz w:val="30"/>
          <w:szCs w:val="30"/>
        </w:rPr>
        <w:t>стабилизации эпидемиологической ситуации в мире;</w:t>
      </w:r>
    </w:p>
    <w:p w:rsidR="00BC0636" w:rsidRDefault="00BC0636" w:rsidP="00BC0636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-</w:t>
      </w:r>
      <w:r w:rsidR="00E66A5B" w:rsidRPr="00357E71">
        <w:rPr>
          <w:sz w:val="30"/>
          <w:szCs w:val="30"/>
        </w:rPr>
        <w:t> </w:t>
      </w:r>
      <w:r>
        <w:rPr>
          <w:rFonts w:eastAsia="Calibri"/>
          <w:sz w:val="30"/>
          <w:szCs w:val="30"/>
        </w:rPr>
        <w:t>использование сотрудниками медицинских масок для лица;</w:t>
      </w:r>
    </w:p>
    <w:p w:rsidR="00BC0636" w:rsidRPr="00163551" w:rsidRDefault="00BC0636" w:rsidP="00BC0636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- использование индивидуальной одноразовой посуды при</w:t>
      </w:r>
      <w:r>
        <w:rPr>
          <w:rFonts w:eastAsia="Calibri"/>
          <w:sz w:val="30"/>
          <w:szCs w:val="30"/>
          <w:lang w:val="en-US"/>
        </w:rPr>
        <w:t> </w:t>
      </w:r>
      <w:r>
        <w:rPr>
          <w:rFonts w:eastAsia="Calibri"/>
          <w:sz w:val="30"/>
          <w:szCs w:val="30"/>
        </w:rPr>
        <w:t>организации питания сотрудников;</w:t>
      </w:r>
    </w:p>
    <w:p w:rsidR="00BC0636" w:rsidRPr="00163551" w:rsidRDefault="00BC0636" w:rsidP="00BC0636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- размещение на видных местах информационных материалов (листовок, плакатов) с разъяснениями по правилам профилактики респираторных инфекций, правилам «респираторного этикета» и мытья рук.</w:t>
      </w:r>
    </w:p>
    <w:p w:rsidR="00BC0636" w:rsidRDefault="00BC0636" w:rsidP="00BC0636">
      <w:pPr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Министерство здравоохранения определило, что</w:t>
      </w:r>
      <w:r w:rsidRPr="00033D50">
        <w:rPr>
          <w:rFonts w:eastAsia="Calibri"/>
          <w:b/>
          <w:sz w:val="30"/>
          <w:szCs w:val="30"/>
        </w:rPr>
        <w:t xml:space="preserve"> </w:t>
      </w:r>
      <w:r w:rsidRPr="00033D50">
        <w:rPr>
          <w:rFonts w:eastAsia="Calibri"/>
          <w:sz w:val="30"/>
          <w:szCs w:val="30"/>
        </w:rPr>
        <w:t>санитарно-противоэпидемические, в том числе ограничительные, мероприятия реализуются с момента получения рекомендаций данного министерства</w:t>
      </w:r>
      <w:r>
        <w:rPr>
          <w:rFonts w:eastAsia="Calibri"/>
          <w:sz w:val="30"/>
          <w:szCs w:val="30"/>
        </w:rPr>
        <w:t>, в</w:t>
      </w:r>
      <w:r>
        <w:rPr>
          <w:rFonts w:eastAsia="Calibri"/>
          <w:sz w:val="30"/>
          <w:szCs w:val="30"/>
          <w:lang w:val="en-US"/>
        </w:rPr>
        <w:t> </w:t>
      </w:r>
      <w:r>
        <w:rPr>
          <w:rFonts w:eastAsia="Calibri"/>
          <w:sz w:val="30"/>
          <w:szCs w:val="30"/>
        </w:rPr>
        <w:t>связи с чем в состав внереализационных расходов включаются затраты на</w:t>
      </w:r>
      <w:r>
        <w:rPr>
          <w:rFonts w:eastAsia="Calibri"/>
          <w:sz w:val="30"/>
          <w:szCs w:val="30"/>
          <w:lang w:val="en-US"/>
        </w:rPr>
        <w:t> </w:t>
      </w:r>
      <w:r>
        <w:rPr>
          <w:rFonts w:eastAsia="Calibri"/>
          <w:sz w:val="30"/>
          <w:szCs w:val="30"/>
        </w:rPr>
        <w:t>проведение данных мероприятий, реализованных с момента получения рекомендаций Министерства здравоохранения.</w:t>
      </w:r>
    </w:p>
    <w:p w:rsidR="009A5733" w:rsidRDefault="009A5733" w:rsidP="009A5733">
      <w:pPr>
        <w:jc w:val="both"/>
        <w:rPr>
          <w:rFonts w:eastAsia="Calibri"/>
          <w:sz w:val="30"/>
          <w:szCs w:val="30"/>
        </w:rPr>
      </w:pPr>
      <w:bookmarkStart w:id="0" w:name="_GoBack"/>
      <w:bookmarkEnd w:id="0"/>
    </w:p>
    <w:p w:rsidR="009A5733" w:rsidRPr="009A5733" w:rsidRDefault="009A5733" w:rsidP="009A5733">
      <w:pPr>
        <w:jc w:val="both"/>
        <w:rPr>
          <w:rFonts w:eastAsia="Calibri"/>
          <w:b/>
          <w:sz w:val="30"/>
          <w:szCs w:val="30"/>
        </w:rPr>
      </w:pPr>
      <w:r w:rsidRPr="009A5733">
        <w:rPr>
          <w:rFonts w:eastAsia="Calibri"/>
          <w:b/>
          <w:sz w:val="30"/>
          <w:szCs w:val="30"/>
        </w:rPr>
        <w:t>Читать также:</w:t>
      </w:r>
    </w:p>
    <w:p w:rsidR="009A5733" w:rsidRDefault="009A5733" w:rsidP="009A5733">
      <w:pPr>
        <w:jc w:val="both"/>
        <w:rPr>
          <w:rFonts w:eastAsia="Calibri"/>
          <w:sz w:val="30"/>
          <w:szCs w:val="30"/>
        </w:rPr>
      </w:pPr>
    </w:p>
    <w:p w:rsidR="009A5733" w:rsidRPr="009A5733" w:rsidRDefault="00414DDA" w:rsidP="009A5733">
      <w:pPr>
        <w:jc w:val="both"/>
        <w:outlineLvl w:val="0"/>
        <w:rPr>
          <w:sz w:val="30"/>
          <w:szCs w:val="30"/>
        </w:rPr>
      </w:pPr>
      <w:hyperlink r:id="rId7" w:history="1">
        <w:r w:rsidR="00DF5B93">
          <w:rPr>
            <w:rStyle w:val="a6"/>
            <w:sz w:val="30"/>
            <w:szCs w:val="30"/>
          </w:rPr>
          <w:t>Письмо</w:t>
        </w:r>
        <w:r w:rsidR="009A5733" w:rsidRPr="009A5733">
          <w:rPr>
            <w:rStyle w:val="a6"/>
            <w:sz w:val="30"/>
            <w:szCs w:val="30"/>
          </w:rPr>
          <w:t xml:space="preserve"> Министерства финансов Республики Беларусь и Министерства по налогам и сборам Республики Беларусь от </w:t>
        </w:r>
        <w:r w:rsidR="009A5733" w:rsidRPr="009A5733">
          <w:rPr>
            <w:rStyle w:val="a6"/>
            <w:sz w:val="29"/>
            <w:szCs w:val="29"/>
          </w:rPr>
          <w:t>27.05.2020 №</w:t>
        </w:r>
        <w:r w:rsidR="00DF5B93" w:rsidRPr="00DF5B93">
          <w:rPr>
            <w:rStyle w:val="a6"/>
            <w:sz w:val="29"/>
            <w:szCs w:val="29"/>
          </w:rPr>
          <w:t> </w:t>
        </w:r>
        <w:r w:rsidR="009A5733" w:rsidRPr="009A5733">
          <w:rPr>
            <w:rStyle w:val="a6"/>
            <w:sz w:val="30"/>
            <w:szCs w:val="30"/>
          </w:rPr>
          <w:t>5-1-26/119</w:t>
        </w:r>
        <w:r w:rsidR="00DF5B93">
          <w:rPr>
            <w:rStyle w:val="a6"/>
            <w:sz w:val="30"/>
            <w:szCs w:val="30"/>
          </w:rPr>
          <w:t>, №</w:t>
        </w:r>
        <w:r w:rsidR="00DF5B93" w:rsidRPr="00DF5B93">
          <w:rPr>
            <w:rStyle w:val="a6"/>
            <w:sz w:val="30"/>
            <w:szCs w:val="30"/>
          </w:rPr>
          <w:t> 2-2-10/01128</w:t>
        </w:r>
        <w:r w:rsidR="009A5733" w:rsidRPr="009A5733">
          <w:rPr>
            <w:rStyle w:val="a6"/>
            <w:sz w:val="30"/>
            <w:szCs w:val="30"/>
          </w:rPr>
          <w:t xml:space="preserve"> «О</w:t>
        </w:r>
        <w:r w:rsidR="009A5733" w:rsidRPr="009A5733">
          <w:rPr>
            <w:rStyle w:val="a6"/>
            <w:rFonts w:eastAsia="Calibri"/>
            <w:sz w:val="30"/>
            <w:szCs w:val="30"/>
          </w:rPr>
          <w:t> </w:t>
        </w:r>
        <w:r w:rsidR="009A5733" w:rsidRPr="009A5733">
          <w:rPr>
            <w:rStyle w:val="a6"/>
            <w:sz w:val="30"/>
            <w:szCs w:val="30"/>
          </w:rPr>
          <w:t>расходах на проведение санитарно-противоэпидемических мероприятий»</w:t>
        </w:r>
      </w:hyperlink>
    </w:p>
    <w:sectPr w:rsidR="009A5733" w:rsidRPr="009A5733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DDA" w:rsidRDefault="00414DDA" w:rsidP="00BC0636">
      <w:r>
        <w:separator/>
      </w:r>
    </w:p>
  </w:endnote>
  <w:endnote w:type="continuationSeparator" w:id="0">
    <w:p w:rsidR="00414DDA" w:rsidRDefault="00414DDA" w:rsidP="00BC0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DDA" w:rsidRDefault="00414DDA" w:rsidP="00BC0636">
      <w:r>
        <w:separator/>
      </w:r>
    </w:p>
  </w:footnote>
  <w:footnote w:type="continuationSeparator" w:id="0">
    <w:p w:rsidR="00414DDA" w:rsidRDefault="00414DDA" w:rsidP="00BC0636">
      <w:r>
        <w:continuationSeparator/>
      </w:r>
    </w:p>
  </w:footnote>
  <w:footnote w:id="1">
    <w:p w:rsidR="00BC0636" w:rsidRPr="009C5A44" w:rsidRDefault="00BC0636" w:rsidP="00BC0636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r w:rsidRPr="009C5A44">
        <w:rPr>
          <w:rFonts w:eastAsia="Calibri"/>
        </w:rPr>
        <w:t>К санитарно-противоэпидемическим мероприятиям относятся организационные, профилактические и иные мероприятия, направленные на устранение или уменьшение неблагоприятного воздействия на организм человека факторов среды его обитания, предотвращение заноса, возникновения и распространения инфекционных и массовых неинфекционных заболеваний, их локализацию и ликвидацию - с</w:t>
      </w:r>
      <w:r w:rsidRPr="009C5A44">
        <w:t xml:space="preserve">татья 1 Закона Республики Беларусь «О </w:t>
      </w:r>
      <w:r w:rsidRPr="009C5A44">
        <w:rPr>
          <w:rFonts w:eastAsia="Calibri"/>
        </w:rPr>
        <w:t>санитарно-эпидемиологическом благополучии населения».</w:t>
      </w:r>
    </w:p>
  </w:footnote>
  <w:footnote w:id="2">
    <w:p w:rsidR="00BC0636" w:rsidRPr="009C5A44" w:rsidRDefault="00BC0636" w:rsidP="00BC0636">
      <w:pPr>
        <w:pStyle w:val="a3"/>
        <w:ind w:firstLine="709"/>
        <w:jc w:val="both"/>
      </w:pPr>
      <w:r w:rsidRPr="009C5A44">
        <w:rPr>
          <w:rStyle w:val="a5"/>
        </w:rPr>
        <w:footnoteRef/>
      </w:r>
      <w:r w:rsidRPr="009C5A44">
        <w:t xml:space="preserve"> </w:t>
      </w:r>
      <w:r w:rsidRPr="009C5A44">
        <w:rPr>
          <w:rFonts w:eastAsia="Calibri"/>
        </w:rPr>
        <w:t>К ограничительным мероприятиям относятся административные, санитарно-противоэпидемические мероприятия, направленные на предотвращение распространения инфекционных и (или) массовых неинфекционных заболеваний, их локализацию и ликвидацию и предусматривающие особый режим хозяйственной и иной деятельности, ограничение передвижения населения, а также перемещения транспортных средств, товаров, грузов и животных – с</w:t>
      </w:r>
      <w:r w:rsidRPr="009C5A44">
        <w:t xml:space="preserve">татья 1 Закона Республики Беларусь «О </w:t>
      </w:r>
      <w:r w:rsidRPr="009C5A44">
        <w:rPr>
          <w:rFonts w:eastAsia="Calibri"/>
        </w:rPr>
        <w:t>санитарно-эпидемиологическом благополучии населения».</w:t>
      </w:r>
    </w:p>
  </w:footnote>
  <w:footnote w:id="3">
    <w:p w:rsidR="00BC0636" w:rsidRPr="006942C4" w:rsidRDefault="00BC0636" w:rsidP="00BC0636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Style w:val="a5"/>
        </w:rPr>
        <w:footnoteRef/>
      </w:r>
      <w:r>
        <w:t xml:space="preserve"> </w:t>
      </w:r>
      <w:r w:rsidRPr="006942C4">
        <w:rPr>
          <w:rFonts w:eastAsia="Calibri"/>
        </w:rPr>
        <w:t>Письм</w:t>
      </w:r>
      <w:r>
        <w:rPr>
          <w:rFonts w:eastAsia="Calibri"/>
        </w:rPr>
        <w:t>а</w:t>
      </w:r>
      <w:r w:rsidRPr="006942C4">
        <w:rPr>
          <w:rFonts w:eastAsia="Calibri"/>
        </w:rPr>
        <w:t xml:space="preserve"> Министерства здравоохранения Республики Беларусь 13 марта 2020 г. № 7-19/4568 «О профилактике </w:t>
      </w:r>
      <w:proofErr w:type="spellStart"/>
      <w:r>
        <w:rPr>
          <w:rFonts w:eastAsia="Calibri"/>
        </w:rPr>
        <w:t>коронавирусной</w:t>
      </w:r>
      <w:proofErr w:type="spellEnd"/>
      <w:r>
        <w:rPr>
          <w:rFonts w:eastAsia="Calibri"/>
        </w:rPr>
        <w:t xml:space="preserve"> инфекции», </w:t>
      </w:r>
      <w:r w:rsidRPr="006942C4">
        <w:rPr>
          <w:rFonts w:eastAsia="Calibri"/>
        </w:rPr>
        <w:t xml:space="preserve">от 4 апреля 2020 г. № 7-19/6000 «О проведении мероприятий по профилактике инфекции </w:t>
      </w:r>
      <w:r w:rsidRPr="006942C4">
        <w:rPr>
          <w:rFonts w:eastAsia="Calibri"/>
          <w:lang w:val="en-GB"/>
        </w:rPr>
        <w:t>COVID</w:t>
      </w:r>
      <w:r w:rsidRPr="006942C4">
        <w:rPr>
          <w:rFonts w:eastAsia="Calibri"/>
        </w:rPr>
        <w:t>-19».</w:t>
      </w:r>
    </w:p>
    <w:p w:rsidR="00BC0636" w:rsidRPr="006942C4" w:rsidRDefault="00BC0636" w:rsidP="00BC0636">
      <w:pPr>
        <w:autoSpaceDE w:val="0"/>
        <w:autoSpaceDN w:val="0"/>
        <w:adjustRightInd w:val="0"/>
        <w:ind w:firstLine="709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636"/>
    <w:rsid w:val="001A0E42"/>
    <w:rsid w:val="00327EF4"/>
    <w:rsid w:val="00354D39"/>
    <w:rsid w:val="00357E71"/>
    <w:rsid w:val="00414DDA"/>
    <w:rsid w:val="004B27F7"/>
    <w:rsid w:val="0094746F"/>
    <w:rsid w:val="009A5733"/>
    <w:rsid w:val="00A46AA9"/>
    <w:rsid w:val="00BA1C85"/>
    <w:rsid w:val="00BC0636"/>
    <w:rsid w:val="00DF5B93"/>
    <w:rsid w:val="00E66A5B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D0A2"/>
  <w15:chartTrackingRefBased/>
  <w15:docId w15:val="{DA2B8F19-0A25-43B3-8372-5B44E7F7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0636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0636"/>
  </w:style>
  <w:style w:type="character" w:customStyle="1" w:styleId="a4">
    <w:name w:val="Текст сноски Знак"/>
    <w:basedOn w:val="a0"/>
    <w:link w:val="a3"/>
    <w:uiPriority w:val="99"/>
    <w:semiHidden/>
    <w:rsid w:val="00BC0636"/>
    <w:rPr>
      <w:rFonts w:eastAsia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C0636"/>
    <w:rPr>
      <w:vertAlign w:val="superscript"/>
    </w:rPr>
  </w:style>
  <w:style w:type="character" w:styleId="a6">
    <w:name w:val="Hyperlink"/>
    <w:basedOn w:val="a0"/>
    <w:uiPriority w:val="99"/>
    <w:unhideWhenUsed/>
    <w:rsid w:val="009A573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A5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alog.gov.by/uploads/documents/Zatraty-Covid19-MNS-MF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by/uploads/documents/Zatraty-Covid19-MNS-MF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4</cp:revision>
  <dcterms:created xsi:type="dcterms:W3CDTF">2020-05-28T05:17:00Z</dcterms:created>
  <dcterms:modified xsi:type="dcterms:W3CDTF">2020-06-10T05:48:00Z</dcterms:modified>
</cp:coreProperties>
</file>