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BD" w:rsidRPr="00793B5F" w:rsidRDefault="006E3ABD" w:rsidP="006E3ABD">
      <w:pPr>
        <w:jc w:val="both"/>
        <w:rPr>
          <w:b/>
        </w:rPr>
      </w:pPr>
      <w:r>
        <w:rPr>
          <w:b/>
        </w:rPr>
        <w:t xml:space="preserve">На </w:t>
      </w:r>
      <w:r w:rsidRPr="00793B5F">
        <w:rPr>
          <w:b/>
        </w:rPr>
        <w:t xml:space="preserve">Могилевщине в </w:t>
      </w:r>
      <w:r w:rsidR="0038028D" w:rsidRPr="00793B5F">
        <w:rPr>
          <w:b/>
        </w:rPr>
        <w:t>2</w:t>
      </w:r>
      <w:r w:rsidRPr="00793B5F">
        <w:rPr>
          <w:b/>
        </w:rPr>
        <w:t xml:space="preserve"> раза уменьше</w:t>
      </w:r>
      <w:bookmarkStart w:id="0" w:name="_GoBack"/>
      <w:bookmarkEnd w:id="0"/>
      <w:r w:rsidRPr="00793B5F">
        <w:rPr>
          <w:b/>
        </w:rPr>
        <w:t xml:space="preserve">ны ставки единого налога с индивидуальных предпринимателей и иных физических лиц </w:t>
      </w:r>
      <w:r w:rsidR="0038028D" w:rsidRPr="00793B5F">
        <w:rPr>
          <w:b/>
        </w:rPr>
        <w:t>на 2 и 3 кварталы 2020 года</w:t>
      </w:r>
    </w:p>
    <w:p w:rsidR="006E3ABD" w:rsidRDefault="006E3ABD" w:rsidP="006E3ABD"/>
    <w:p w:rsidR="00DB6FC0" w:rsidRPr="000B2B21" w:rsidRDefault="00F01D03" w:rsidP="00DB6FC0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567"/>
        <w:rPr>
          <w:szCs w:val="30"/>
        </w:rPr>
      </w:pPr>
      <w:hyperlink r:id="rId4" w:history="1">
        <w:r w:rsidR="006E3ABD" w:rsidRPr="006E3ABD">
          <w:rPr>
            <w:rStyle w:val="a5"/>
            <w:szCs w:val="30"/>
          </w:rPr>
          <w:t>Решением</w:t>
        </w:r>
      </w:hyperlink>
      <w:r w:rsidR="006E3ABD" w:rsidRPr="00820C12">
        <w:rPr>
          <w:szCs w:val="30"/>
        </w:rPr>
        <w:t xml:space="preserve"> Могилевского областного Совета депутатов </w:t>
      </w:r>
      <w:r w:rsidR="006E3ABD">
        <w:rPr>
          <w:szCs w:val="30"/>
        </w:rPr>
        <w:t xml:space="preserve">от </w:t>
      </w:r>
      <w:r w:rsidR="006E3ABD" w:rsidRPr="00820C12">
        <w:rPr>
          <w:szCs w:val="30"/>
        </w:rPr>
        <w:t>15</w:t>
      </w:r>
      <w:r w:rsidR="006E3ABD">
        <w:rPr>
          <w:szCs w:val="30"/>
        </w:rPr>
        <w:t>.05.</w:t>
      </w:r>
      <w:r w:rsidR="006E3ABD" w:rsidRPr="00820C12">
        <w:rPr>
          <w:szCs w:val="30"/>
        </w:rPr>
        <w:t>2020 №</w:t>
      </w:r>
      <w:r w:rsidR="00162DEB">
        <w:rPr>
          <w:szCs w:val="30"/>
        </w:rPr>
        <w:t> </w:t>
      </w:r>
      <w:r w:rsidR="006E3ABD" w:rsidRPr="00820C12">
        <w:rPr>
          <w:szCs w:val="30"/>
        </w:rPr>
        <w:t xml:space="preserve">21-4 </w:t>
      </w:r>
      <w:r w:rsidR="006E3ABD">
        <w:rPr>
          <w:szCs w:val="30"/>
        </w:rPr>
        <w:t>«</w:t>
      </w:r>
      <w:r w:rsidR="006E3ABD" w:rsidRPr="00820C12">
        <w:rPr>
          <w:szCs w:val="30"/>
        </w:rPr>
        <w:t>О</w:t>
      </w:r>
      <w:r w:rsidR="00162DEB">
        <w:rPr>
          <w:szCs w:val="30"/>
        </w:rPr>
        <w:t> </w:t>
      </w:r>
      <w:r w:rsidR="006E3ABD" w:rsidRPr="00820C12">
        <w:rPr>
          <w:szCs w:val="30"/>
        </w:rPr>
        <w:t>снижении ставок единого налога</w:t>
      </w:r>
      <w:r w:rsidR="006E3ABD">
        <w:rPr>
          <w:szCs w:val="30"/>
        </w:rPr>
        <w:t>»</w:t>
      </w:r>
      <w:r w:rsidR="00DB6FC0">
        <w:rPr>
          <w:szCs w:val="30"/>
        </w:rPr>
        <w:t xml:space="preserve"> </w:t>
      </w:r>
      <w:r w:rsidR="00E75297">
        <w:rPr>
          <w:szCs w:val="30"/>
        </w:rPr>
        <w:t>(далее – решение №</w:t>
      </w:r>
      <w:r w:rsidR="00162DEB">
        <w:rPr>
          <w:szCs w:val="30"/>
        </w:rPr>
        <w:t> </w:t>
      </w:r>
      <w:r w:rsidR="00E75297">
        <w:rPr>
          <w:szCs w:val="30"/>
        </w:rPr>
        <w:t xml:space="preserve">21-4) </w:t>
      </w:r>
      <w:r w:rsidR="00DB6FC0" w:rsidRPr="00DB6FC0">
        <w:rPr>
          <w:b/>
          <w:szCs w:val="30"/>
        </w:rPr>
        <w:t>в</w:t>
      </w:r>
      <w:r w:rsidR="00162DEB">
        <w:rPr>
          <w:szCs w:val="30"/>
        </w:rPr>
        <w:t> </w:t>
      </w:r>
      <w:r w:rsidR="00DB6FC0" w:rsidRPr="00DB6FC0">
        <w:rPr>
          <w:b/>
          <w:szCs w:val="30"/>
        </w:rPr>
        <w:t>2</w:t>
      </w:r>
      <w:r w:rsidR="00162DEB">
        <w:rPr>
          <w:szCs w:val="30"/>
        </w:rPr>
        <w:t> </w:t>
      </w:r>
      <w:r w:rsidR="00DB6FC0" w:rsidRPr="00DB6FC0">
        <w:rPr>
          <w:b/>
          <w:szCs w:val="30"/>
        </w:rPr>
        <w:t>раза</w:t>
      </w:r>
      <w:r w:rsidR="00DB6FC0">
        <w:rPr>
          <w:szCs w:val="30"/>
        </w:rPr>
        <w:t xml:space="preserve"> </w:t>
      </w:r>
      <w:r w:rsidR="00DB6FC0" w:rsidRPr="00DB6FC0">
        <w:rPr>
          <w:b/>
          <w:szCs w:val="30"/>
        </w:rPr>
        <w:t xml:space="preserve">на </w:t>
      </w:r>
      <w:r w:rsidR="00DB6FC0" w:rsidRPr="00DB6FC0">
        <w:rPr>
          <w:b/>
          <w:szCs w:val="30"/>
          <w:lang w:val="en-US"/>
        </w:rPr>
        <w:t>II</w:t>
      </w:r>
      <w:r w:rsidR="00DB6FC0" w:rsidRPr="00DB6FC0">
        <w:rPr>
          <w:b/>
          <w:szCs w:val="30"/>
        </w:rPr>
        <w:t xml:space="preserve"> и </w:t>
      </w:r>
      <w:r w:rsidR="00DB6FC0" w:rsidRPr="00DB6FC0">
        <w:rPr>
          <w:b/>
          <w:szCs w:val="30"/>
          <w:lang w:val="en-US"/>
        </w:rPr>
        <w:t>III</w:t>
      </w:r>
      <w:r w:rsidR="00DB6FC0" w:rsidRPr="00DB6FC0">
        <w:rPr>
          <w:b/>
          <w:szCs w:val="30"/>
        </w:rPr>
        <w:t xml:space="preserve"> кварталы</w:t>
      </w:r>
      <w:r w:rsidR="00DB6FC0">
        <w:rPr>
          <w:szCs w:val="30"/>
        </w:rPr>
        <w:t xml:space="preserve"> 2020 года</w:t>
      </w:r>
      <w:r w:rsidR="00DB6FC0" w:rsidRPr="00DB6FC0">
        <w:rPr>
          <w:szCs w:val="30"/>
        </w:rPr>
        <w:t xml:space="preserve"> </w:t>
      </w:r>
      <w:r w:rsidR="00DB6FC0">
        <w:rPr>
          <w:szCs w:val="30"/>
        </w:rPr>
        <w:t xml:space="preserve">уменьшен </w:t>
      </w:r>
      <w:r w:rsidR="00DB6FC0" w:rsidRPr="000B2B21">
        <w:rPr>
          <w:szCs w:val="30"/>
        </w:rPr>
        <w:t>размер применяемых ставок единого налога с индивидуальных предпринимателей и иных физических лиц</w:t>
      </w:r>
      <w:r w:rsidR="00162DEB">
        <w:rPr>
          <w:szCs w:val="30"/>
        </w:rPr>
        <w:t xml:space="preserve"> (далее – единый налог)</w:t>
      </w:r>
      <w:r w:rsidR="00DB6FC0">
        <w:rPr>
          <w:szCs w:val="30"/>
        </w:rPr>
        <w:t>.</w:t>
      </w:r>
    </w:p>
    <w:p w:rsidR="00DB6FC0" w:rsidRDefault="00DB6FC0" w:rsidP="00B15DF6">
      <w:pPr>
        <w:pStyle w:val="a3"/>
        <w:tabs>
          <w:tab w:val="clear" w:pos="4536"/>
          <w:tab w:val="clear" w:pos="5670"/>
          <w:tab w:val="clear" w:pos="6804"/>
          <w:tab w:val="clear" w:pos="7938"/>
        </w:tabs>
        <w:spacing w:before="120" w:after="120"/>
        <w:ind w:firstLine="567"/>
        <w:rPr>
          <w:szCs w:val="30"/>
        </w:rPr>
      </w:pPr>
      <w:r>
        <w:rPr>
          <w:szCs w:val="30"/>
        </w:rPr>
        <w:t xml:space="preserve">Решение </w:t>
      </w:r>
      <w:r w:rsidR="00E75297">
        <w:rPr>
          <w:szCs w:val="30"/>
        </w:rPr>
        <w:t>№</w:t>
      </w:r>
      <w:r w:rsidR="00162DEB">
        <w:rPr>
          <w:szCs w:val="30"/>
        </w:rPr>
        <w:t> </w:t>
      </w:r>
      <w:r w:rsidR="00E75297">
        <w:rPr>
          <w:szCs w:val="30"/>
        </w:rPr>
        <w:t xml:space="preserve">21-4 </w:t>
      </w:r>
      <w:r w:rsidRPr="00DB6FC0">
        <w:rPr>
          <w:szCs w:val="30"/>
        </w:rPr>
        <w:t>вступает в силу после его официального опубликования</w:t>
      </w:r>
      <w:r>
        <w:rPr>
          <w:szCs w:val="30"/>
        </w:rPr>
        <w:t xml:space="preserve"> </w:t>
      </w:r>
      <w:r w:rsidRPr="00DB6FC0">
        <w:rPr>
          <w:szCs w:val="30"/>
        </w:rPr>
        <w:t>и распространяет свое действие на отношения, возникшие с 1</w:t>
      </w:r>
      <w:r w:rsidR="00162DEB">
        <w:rPr>
          <w:szCs w:val="30"/>
        </w:rPr>
        <w:t> </w:t>
      </w:r>
      <w:r w:rsidRPr="00DB6FC0">
        <w:rPr>
          <w:szCs w:val="30"/>
        </w:rPr>
        <w:t>апреля 2020 г</w:t>
      </w:r>
      <w:r w:rsidR="00162DEB">
        <w:rPr>
          <w:szCs w:val="30"/>
        </w:rPr>
        <w:t>ода</w:t>
      </w:r>
      <w:r w:rsidRPr="00DB6FC0">
        <w:rPr>
          <w:szCs w:val="30"/>
        </w:rPr>
        <w:t>.</w:t>
      </w:r>
    </w:p>
    <w:p w:rsidR="00DB6FC0" w:rsidRPr="006E3ABD" w:rsidRDefault="00DB6FC0" w:rsidP="00B15DF6">
      <w:pPr>
        <w:pStyle w:val="a3"/>
        <w:tabs>
          <w:tab w:val="clear" w:pos="4536"/>
          <w:tab w:val="clear" w:pos="5670"/>
          <w:tab w:val="clear" w:pos="6804"/>
          <w:tab w:val="clear" w:pos="7938"/>
        </w:tabs>
        <w:spacing w:before="120"/>
        <w:ind w:firstLine="567"/>
        <w:rPr>
          <w:szCs w:val="30"/>
        </w:rPr>
      </w:pPr>
      <w:r w:rsidRPr="006E3ABD">
        <w:rPr>
          <w:szCs w:val="30"/>
        </w:rPr>
        <w:t>Обращаем внимание, что определение индивидуальными предпринимателями за II и III кварталы 2020 г</w:t>
      </w:r>
      <w:r w:rsidR="00162DEB">
        <w:rPr>
          <w:szCs w:val="30"/>
        </w:rPr>
        <w:t>ода</w:t>
      </w:r>
      <w:r w:rsidRPr="006E3ABD">
        <w:rPr>
          <w:szCs w:val="30"/>
        </w:rPr>
        <w:t xml:space="preserve"> </w:t>
      </w:r>
      <w:r w:rsidR="00162DEB">
        <w:rPr>
          <w:szCs w:val="30"/>
        </w:rPr>
        <w:t>40-</w:t>
      </w:r>
      <w:r w:rsidRPr="006E3ABD">
        <w:rPr>
          <w:szCs w:val="30"/>
        </w:rPr>
        <w:t>кратной суммы единого налога, предусмотренной пунктом 14 статьи 342 Налогового кодекса Республики Беларусь, производится исходя из размера ставок единого налога, определяемых в соответствии с пунктом 9 статьи 4 Закона Республики Беларусь от 30</w:t>
      </w:r>
      <w:r w:rsidR="00162DEB">
        <w:rPr>
          <w:szCs w:val="30"/>
        </w:rPr>
        <w:t> </w:t>
      </w:r>
      <w:r w:rsidRPr="006E3ABD">
        <w:rPr>
          <w:szCs w:val="30"/>
        </w:rPr>
        <w:t>декабря 2018</w:t>
      </w:r>
      <w:r w:rsidR="00162DEB">
        <w:rPr>
          <w:szCs w:val="30"/>
        </w:rPr>
        <w:t> </w:t>
      </w:r>
      <w:r w:rsidRPr="006E3ABD">
        <w:rPr>
          <w:szCs w:val="30"/>
        </w:rPr>
        <w:t>г. №</w:t>
      </w:r>
      <w:r w:rsidR="00162DEB">
        <w:rPr>
          <w:szCs w:val="30"/>
        </w:rPr>
        <w:t> </w:t>
      </w:r>
      <w:r w:rsidRPr="006E3ABD">
        <w:rPr>
          <w:szCs w:val="30"/>
        </w:rPr>
        <w:t>159-З «О</w:t>
      </w:r>
      <w:r w:rsidR="00162DEB">
        <w:rPr>
          <w:szCs w:val="30"/>
        </w:rPr>
        <w:t> </w:t>
      </w:r>
      <w:r w:rsidRPr="006E3ABD">
        <w:rPr>
          <w:szCs w:val="30"/>
        </w:rPr>
        <w:t>внесении изменений и дополнений в некоторые законы Республики Беларусь», без учета снижения размера ставок, предусмотренного решением №</w:t>
      </w:r>
      <w:r w:rsidR="00162DEB">
        <w:rPr>
          <w:szCs w:val="30"/>
        </w:rPr>
        <w:t> </w:t>
      </w:r>
      <w:r w:rsidR="00E75297">
        <w:rPr>
          <w:szCs w:val="30"/>
        </w:rPr>
        <w:t>21-4</w:t>
      </w:r>
      <w:r w:rsidRPr="006E3ABD">
        <w:rPr>
          <w:szCs w:val="30"/>
        </w:rPr>
        <w:t>.</w:t>
      </w:r>
    </w:p>
    <w:p w:rsidR="00DB6FC0" w:rsidRDefault="00DB6FC0" w:rsidP="00E75297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szCs w:val="30"/>
        </w:rPr>
      </w:pPr>
    </w:p>
    <w:p w:rsidR="00E75297" w:rsidRPr="00E75297" w:rsidRDefault="00E75297" w:rsidP="00E75297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b/>
          <w:szCs w:val="30"/>
        </w:rPr>
      </w:pPr>
      <w:r w:rsidRPr="00E75297">
        <w:rPr>
          <w:b/>
          <w:szCs w:val="30"/>
        </w:rPr>
        <w:t>Читать также:</w:t>
      </w:r>
    </w:p>
    <w:p w:rsidR="00E75297" w:rsidRDefault="00E75297" w:rsidP="00E75297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szCs w:val="30"/>
        </w:rPr>
      </w:pPr>
    </w:p>
    <w:p w:rsidR="00E75297" w:rsidRDefault="00793B5F" w:rsidP="00E75297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szCs w:val="30"/>
        </w:rPr>
      </w:pPr>
      <w:hyperlink r:id="rId5" w:history="1">
        <w:r w:rsidR="00E75297" w:rsidRPr="00793B5F">
          <w:rPr>
            <w:rStyle w:val="a5"/>
            <w:szCs w:val="30"/>
          </w:rPr>
          <w:t>Решение Могилевского областного Совета депутатов от 15.05.2020 №</w:t>
        </w:r>
        <w:r w:rsidR="00162DEB" w:rsidRPr="00793B5F">
          <w:rPr>
            <w:rStyle w:val="a5"/>
            <w:szCs w:val="30"/>
          </w:rPr>
          <w:t> </w:t>
        </w:r>
        <w:r w:rsidR="00E75297" w:rsidRPr="00793B5F">
          <w:rPr>
            <w:rStyle w:val="a5"/>
            <w:szCs w:val="30"/>
          </w:rPr>
          <w:t>21-4 «О снижении ставок единого налога»</w:t>
        </w:r>
      </w:hyperlink>
    </w:p>
    <w:p w:rsidR="00DB6FC0" w:rsidRDefault="00DB6FC0" w:rsidP="00E75297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szCs w:val="30"/>
        </w:rPr>
      </w:pPr>
    </w:p>
    <w:p w:rsidR="00E75297" w:rsidRDefault="00E75297" w:rsidP="00E75297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rPr>
          <w:rStyle w:val="a5"/>
          <w:szCs w:val="30"/>
        </w:rPr>
      </w:pPr>
      <w:r w:rsidRPr="00E75297">
        <w:rPr>
          <w:rStyle w:val="a5"/>
          <w:szCs w:val="30"/>
        </w:rPr>
        <w:t>Об определении И</w:t>
      </w:r>
      <w:r w:rsidR="00162DEB">
        <w:rPr>
          <w:rStyle w:val="a5"/>
          <w:szCs w:val="30"/>
        </w:rPr>
        <w:t>П</w:t>
      </w:r>
      <w:r w:rsidRPr="00E75297">
        <w:rPr>
          <w:rStyle w:val="a5"/>
          <w:szCs w:val="30"/>
        </w:rPr>
        <w:t xml:space="preserve"> за 2 и 3 кварталы 40-кратной суммы единого налога, при превышении которой исчисляется доплата такого налога</w:t>
      </w:r>
    </w:p>
    <w:p w:rsidR="0038028D" w:rsidRDefault="0038028D" w:rsidP="0038028D">
      <w:pPr>
        <w:pStyle w:val="a3"/>
        <w:tabs>
          <w:tab w:val="clear" w:pos="4536"/>
          <w:tab w:val="clear" w:pos="5670"/>
          <w:tab w:val="clear" w:pos="6804"/>
          <w:tab w:val="clear" w:pos="7938"/>
        </w:tabs>
        <w:ind w:firstLine="0"/>
        <w:jc w:val="right"/>
        <w:rPr>
          <w:rStyle w:val="a5"/>
          <w:color w:val="auto"/>
          <w:szCs w:val="30"/>
        </w:rPr>
      </w:pPr>
    </w:p>
    <w:p w:rsidR="0038028D" w:rsidRPr="00B63A71" w:rsidRDefault="0038028D" w:rsidP="00B63A71">
      <w:pPr>
        <w:jc w:val="right"/>
      </w:pPr>
      <w:r w:rsidRPr="00B63A71">
        <w:t>Пресс-центр инспекции МНС</w:t>
      </w:r>
    </w:p>
    <w:p w:rsidR="0038028D" w:rsidRPr="00B63A71" w:rsidRDefault="0038028D" w:rsidP="00B63A71">
      <w:pPr>
        <w:jc w:val="right"/>
      </w:pPr>
      <w:r w:rsidRPr="00B63A71">
        <w:t>Республики Беларусь</w:t>
      </w:r>
    </w:p>
    <w:p w:rsidR="0038028D" w:rsidRPr="00B63A71" w:rsidRDefault="0038028D" w:rsidP="00B63A71">
      <w:pPr>
        <w:jc w:val="right"/>
      </w:pPr>
      <w:r w:rsidRPr="00B63A71">
        <w:t>по Могилевской области</w:t>
      </w:r>
    </w:p>
    <w:sectPr w:rsidR="0038028D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BD"/>
    <w:rsid w:val="00162DEB"/>
    <w:rsid w:val="001A0E42"/>
    <w:rsid w:val="0038028D"/>
    <w:rsid w:val="006E3ABD"/>
    <w:rsid w:val="00793B5F"/>
    <w:rsid w:val="0094746F"/>
    <w:rsid w:val="00A46AA9"/>
    <w:rsid w:val="00B15DF6"/>
    <w:rsid w:val="00DB6FC0"/>
    <w:rsid w:val="00E75297"/>
    <w:rsid w:val="00F01D0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E572-9CF5-436A-A8CA-97907A2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A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AB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6E3ABD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rFonts w:eastAsia="Times New Roman"/>
      <w:color w:val="0000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3ABD"/>
    <w:rPr>
      <w:rFonts w:eastAsia="Times New Roman"/>
      <w:color w:val="000000"/>
      <w:szCs w:val="20"/>
      <w:lang w:eastAsia="ru-RU"/>
    </w:rPr>
  </w:style>
  <w:style w:type="character" w:styleId="a5">
    <w:name w:val="Hyperlink"/>
    <w:basedOn w:val="a0"/>
    <w:uiPriority w:val="99"/>
    <w:unhideWhenUsed/>
    <w:rsid w:val="006E3A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3AB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93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7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D920m0102162&amp;p1=1&amp;p5=0" TargetMode="External"/><Relationship Id="rId4" Type="http://schemas.openxmlformats.org/officeDocument/2006/relationships/hyperlink" Target="http://pravo.by/document/?guid=12551&amp;p0=D920m0102162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2020-05-25T09:11:00Z</dcterms:created>
  <dcterms:modified xsi:type="dcterms:W3CDTF">2020-06-10T05:52:00Z</dcterms:modified>
</cp:coreProperties>
</file>