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DB" w:rsidRPr="00AB29DB" w:rsidRDefault="00AB29DB" w:rsidP="00AB29DB">
      <w:pPr>
        <w:tabs>
          <w:tab w:val="left" w:pos="3686"/>
        </w:tabs>
        <w:spacing w:line="280" w:lineRule="exact"/>
        <w:ind w:right="5669"/>
        <w:jc w:val="both"/>
        <w:rPr>
          <w:b/>
        </w:rPr>
      </w:pPr>
      <w:r w:rsidRPr="00AB29DB">
        <w:rPr>
          <w:b/>
        </w:rPr>
        <w:t>О маркировке товаров унифицированными контрольными знаками</w:t>
      </w:r>
    </w:p>
    <w:p w:rsidR="004A31CA" w:rsidRPr="004A31CA" w:rsidRDefault="004A31CA" w:rsidP="004A31CA">
      <w:pPr>
        <w:tabs>
          <w:tab w:val="left" w:pos="709"/>
          <w:tab w:val="left" w:pos="9638"/>
        </w:tabs>
        <w:jc w:val="both"/>
        <w:rPr>
          <w:b/>
        </w:rPr>
      </w:pPr>
    </w:p>
    <w:p w:rsidR="00AB29DB" w:rsidRPr="004A31CA" w:rsidRDefault="00AB29DB" w:rsidP="00AB29D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С 08.07.2021 вступает в силу новая редакция Указа Президента Республики Беларусь от 10 июня 2011 г. № 243 «О маркировке товаров» (далее – Указ № 243), в соответствии с которой товары, ранее </w:t>
      </w:r>
      <w:r w:rsidR="004A31CA">
        <w:rPr>
          <w:szCs w:val="30"/>
        </w:rPr>
        <w:t xml:space="preserve">маркировавшиеся </w:t>
      </w:r>
      <w:r w:rsidR="006F3821">
        <w:rPr>
          <w:szCs w:val="30"/>
        </w:rPr>
        <w:t>контрольными (идентификационными) знаками (далее – КИЗ)</w:t>
      </w:r>
      <w:r>
        <w:rPr>
          <w:szCs w:val="30"/>
        </w:rPr>
        <w:t>, подлежат маркировке унифицированными контрольными знаками (далее – УКЗ). В этой связи, субъектам хозяйствования, осуществляющим ввоз и (или) производство товаров, подлежащих маркировке КИЗ или УКЗ,</w:t>
      </w:r>
      <w:r w:rsidR="004A31CA">
        <w:rPr>
          <w:szCs w:val="30"/>
        </w:rPr>
        <w:t xml:space="preserve"> следует учитывать, что в</w:t>
      </w:r>
      <w:r>
        <w:rPr>
          <w:szCs w:val="30"/>
        </w:rPr>
        <w:t xml:space="preserve"> соответствии с частью второй пункта 2 </w:t>
      </w:r>
      <w:r>
        <w:rPr>
          <w:rFonts w:eastAsiaTheme="minorHAnsi"/>
          <w:szCs w:val="30"/>
          <w:lang w:eastAsia="en-US"/>
        </w:rPr>
        <w:t>Указа Президента Республики Беларусь от 6 января 2021 г. № 9 «Об изменении указов Президента Республики Бе</w:t>
      </w:r>
      <w:r w:rsidR="00EE2D54">
        <w:rPr>
          <w:rFonts w:eastAsiaTheme="minorHAnsi"/>
          <w:szCs w:val="30"/>
          <w:lang w:eastAsia="en-US"/>
        </w:rPr>
        <w:t>ларусь» (далее – Указ № 9) КИЗ</w:t>
      </w:r>
      <w:r>
        <w:rPr>
          <w:rFonts w:eastAsiaTheme="minorHAnsi"/>
          <w:szCs w:val="30"/>
          <w:lang w:eastAsia="en-US"/>
        </w:rPr>
        <w:t>, приобретенные до вступления в силу Положения о маркировке товаров унифицированными контрольными знаками (до 08.07.2021):</w:t>
      </w:r>
    </w:p>
    <w:p w:rsidR="00AB29DB" w:rsidRDefault="00AB29DB" w:rsidP="00AB29D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9346E">
        <w:rPr>
          <w:rFonts w:eastAsiaTheme="minorHAnsi"/>
          <w:b/>
          <w:szCs w:val="30"/>
          <w:lang w:eastAsia="en-US"/>
        </w:rPr>
        <w:t>являются действительными</w:t>
      </w:r>
      <w:r>
        <w:rPr>
          <w:rFonts w:eastAsiaTheme="minorHAnsi"/>
          <w:szCs w:val="30"/>
          <w:lang w:eastAsia="en-US"/>
        </w:rPr>
        <w:t xml:space="preserve"> до их полного использования;</w:t>
      </w:r>
    </w:p>
    <w:p w:rsidR="00AB29DB" w:rsidRDefault="00AB29DB" w:rsidP="00AB29D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после официального опубликования Указа № 9 (после 06.01.2021), </w:t>
      </w:r>
      <w:r w:rsidRPr="00C77035">
        <w:rPr>
          <w:rFonts w:eastAsiaTheme="minorHAnsi"/>
          <w:b/>
          <w:szCs w:val="30"/>
          <w:lang w:eastAsia="en-US"/>
        </w:rPr>
        <w:t>возврату не подлежат</w:t>
      </w:r>
      <w:r>
        <w:rPr>
          <w:rFonts w:eastAsiaTheme="minorHAnsi"/>
          <w:szCs w:val="30"/>
          <w:lang w:eastAsia="en-US"/>
        </w:rPr>
        <w:t xml:space="preserve">, за исключением </w:t>
      </w:r>
      <w:r w:rsidR="00EE2D54">
        <w:rPr>
          <w:rFonts w:eastAsiaTheme="minorHAnsi"/>
          <w:szCs w:val="30"/>
          <w:lang w:eastAsia="en-US"/>
        </w:rPr>
        <w:t>возврата неиспользованных КИЗ</w:t>
      </w:r>
      <w:r>
        <w:rPr>
          <w:rFonts w:eastAsiaTheme="minorHAnsi"/>
          <w:szCs w:val="30"/>
          <w:lang w:eastAsia="en-US"/>
        </w:rPr>
        <w:t xml:space="preserve"> с производственным браком.</w:t>
      </w:r>
    </w:p>
    <w:p w:rsidR="00AB29DB" w:rsidRPr="005A43B2" w:rsidRDefault="00AB29DB" w:rsidP="00AB29D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Министерством финансов совместно с РУП «Издательство «Белбланкавыд» с 20.05.2021 </w:t>
      </w:r>
      <w:r w:rsidRPr="00EC591E">
        <w:rPr>
          <w:rFonts w:eastAsiaTheme="minorHAnsi"/>
          <w:b/>
          <w:szCs w:val="30"/>
          <w:lang w:eastAsia="en-US"/>
        </w:rPr>
        <w:t>обеспечены изготовление и реализация УКЗ</w:t>
      </w:r>
      <w:r>
        <w:rPr>
          <w:rFonts w:eastAsiaTheme="minorHAnsi"/>
          <w:szCs w:val="30"/>
          <w:lang w:eastAsia="en-US"/>
        </w:rPr>
        <w:t xml:space="preserve">. При </w:t>
      </w:r>
      <w:r w:rsidR="00207C06">
        <w:rPr>
          <w:rFonts w:eastAsiaTheme="minorHAnsi"/>
          <w:szCs w:val="30"/>
          <w:lang w:eastAsia="en-US"/>
        </w:rPr>
        <w:t>этом</w:t>
      </w:r>
      <w:r w:rsidR="009E5A14">
        <w:rPr>
          <w:rFonts w:eastAsiaTheme="minorHAnsi"/>
          <w:szCs w:val="30"/>
          <w:lang w:eastAsia="en-US"/>
        </w:rPr>
        <w:t>,</w:t>
      </w:r>
      <w:r>
        <w:rPr>
          <w:rFonts w:eastAsiaTheme="minorHAnsi"/>
          <w:szCs w:val="30"/>
          <w:lang w:eastAsia="en-US"/>
        </w:rPr>
        <w:t xml:space="preserve"> поскольку понятие УКЗ и возможность его использования для маркировки товаров предусматриваются редакцией Указа № 243, вступающей в силу с 08.07.2021, </w:t>
      </w:r>
      <w:r w:rsidRPr="005A43B2">
        <w:rPr>
          <w:rFonts w:eastAsiaTheme="minorHAnsi"/>
          <w:b/>
          <w:szCs w:val="30"/>
          <w:lang w:eastAsia="en-US"/>
        </w:rPr>
        <w:t>оборот товаров, маркированных УКЗ допускается с 08.07.2021.</w:t>
      </w:r>
    </w:p>
    <w:p w:rsidR="00AB29DB" w:rsidRDefault="00AB29DB" w:rsidP="00AB29DB">
      <w:pPr>
        <w:pStyle w:val="a3"/>
        <w:jc w:val="right"/>
      </w:pPr>
    </w:p>
    <w:p w:rsidR="00AB29DB" w:rsidRDefault="00AB29DB" w:rsidP="00AB29DB">
      <w:pPr>
        <w:pStyle w:val="a3"/>
        <w:jc w:val="right"/>
      </w:pPr>
      <w:r>
        <w:t xml:space="preserve">Пресс-центр инспекции </w:t>
      </w:r>
    </w:p>
    <w:p w:rsidR="00AB29DB" w:rsidRDefault="00AB29DB" w:rsidP="00AB29DB">
      <w:pPr>
        <w:pStyle w:val="a3"/>
        <w:jc w:val="right"/>
      </w:pPr>
      <w:r>
        <w:t xml:space="preserve">МНС Республики Беларусь </w:t>
      </w:r>
    </w:p>
    <w:p w:rsidR="00AB29DB" w:rsidRDefault="00AB29DB" w:rsidP="00AB29DB">
      <w:pPr>
        <w:pStyle w:val="a3"/>
        <w:jc w:val="right"/>
      </w:pPr>
      <w:r>
        <w:t xml:space="preserve">по Могилевской области </w:t>
      </w:r>
    </w:p>
    <w:p w:rsidR="00AB29DB" w:rsidRDefault="00AB29DB" w:rsidP="00AB29DB">
      <w:pPr>
        <w:pStyle w:val="a3"/>
        <w:jc w:val="right"/>
      </w:pPr>
      <w:r>
        <w:t>тел. 29 40 61</w:t>
      </w:r>
    </w:p>
    <w:p w:rsidR="00B10998" w:rsidRDefault="00B10998"/>
    <w:sectPr w:rsidR="00B10998" w:rsidSect="00207C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B29DB"/>
    <w:rsid w:val="00077A1D"/>
    <w:rsid w:val="000D6799"/>
    <w:rsid w:val="00207C06"/>
    <w:rsid w:val="00243AE9"/>
    <w:rsid w:val="0043682E"/>
    <w:rsid w:val="004A31CA"/>
    <w:rsid w:val="006F3821"/>
    <w:rsid w:val="00713EC6"/>
    <w:rsid w:val="009E5A14"/>
    <w:rsid w:val="009F5811"/>
    <w:rsid w:val="00AB29DB"/>
    <w:rsid w:val="00B10998"/>
    <w:rsid w:val="00B1158E"/>
    <w:rsid w:val="00CF084D"/>
    <w:rsid w:val="00D53E60"/>
    <w:rsid w:val="00E9755A"/>
    <w:rsid w:val="00EE2D54"/>
    <w:rsid w:val="00F1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D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B29D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B29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Хныкова Алеся Михайловна</cp:lastModifiedBy>
  <cp:revision>2</cp:revision>
  <cp:lastPrinted>2021-06-25T09:07:00Z</cp:lastPrinted>
  <dcterms:created xsi:type="dcterms:W3CDTF">2021-06-29T13:29:00Z</dcterms:created>
  <dcterms:modified xsi:type="dcterms:W3CDTF">2021-06-29T13:29:00Z</dcterms:modified>
</cp:coreProperties>
</file>