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8E" w:rsidRDefault="004F118E">
      <w:pPr>
        <w:pStyle w:val="newncpi0"/>
        <w:jc w:val="center"/>
        <w:divId w:val="360787671"/>
      </w:pPr>
      <w:r>
        <w:t> </w:t>
      </w:r>
    </w:p>
    <w:p w:rsidR="004F118E" w:rsidRDefault="004F118E">
      <w:pPr>
        <w:pStyle w:val="newncpi0"/>
        <w:jc w:val="center"/>
        <w:divId w:val="360787671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F118E" w:rsidRDefault="004F118E">
      <w:pPr>
        <w:pStyle w:val="newncpi"/>
        <w:ind w:firstLine="0"/>
        <w:jc w:val="center"/>
        <w:divId w:val="360787671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4F118E" w:rsidRDefault="004F118E">
      <w:pPr>
        <w:pStyle w:val="title"/>
        <w:divId w:val="360787671"/>
      </w:pPr>
      <w:r>
        <w:rPr>
          <w:color w:val="000080"/>
        </w:rPr>
        <w:t>О порядке ведения делопроизводства по обращениям граждан и юридических лиц</w:t>
      </w:r>
    </w:p>
    <w:p w:rsidR="004F118E" w:rsidRDefault="004F118E">
      <w:pPr>
        <w:pStyle w:val="changei"/>
        <w:divId w:val="360787671"/>
      </w:pPr>
      <w:r>
        <w:t>Изменения и дополнения:</w:t>
      </w:r>
    </w:p>
    <w:p w:rsidR="004F118E" w:rsidRDefault="004F118E">
      <w:pPr>
        <w:pStyle w:val="changeadd"/>
        <w:divId w:val="36078767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2015 г. № 836 (Национальный правовой Интернет-портал Республики Беларусь, 13.10.2015, 5/41135);</w:t>
      </w:r>
    </w:p>
    <w:p w:rsidR="004F118E" w:rsidRDefault="004F118E">
      <w:pPr>
        <w:pStyle w:val="changeadd"/>
        <w:divId w:val="36078767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октября 2017 г. № 773 (Национальный правовой Интернет-портал Республики Беларусь, 19.10.2017, 5/44307);</w:t>
      </w:r>
    </w:p>
    <w:p w:rsidR="004F118E" w:rsidRDefault="004F118E">
      <w:pPr>
        <w:pStyle w:val="changeadd"/>
        <w:divId w:val="36078767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декабря 2022 г. № 877 (Национальный правовой Интернет-портал Республики Беларусь, 22.12.2022, 5/51118)</w:t>
      </w:r>
    </w:p>
    <w:p w:rsidR="004F118E" w:rsidRDefault="004F118E">
      <w:pPr>
        <w:pStyle w:val="newncpi"/>
        <w:divId w:val="360787671"/>
      </w:pPr>
      <w:r>
        <w:t> </w:t>
      </w:r>
    </w:p>
    <w:p w:rsidR="004F118E" w:rsidRDefault="004F118E">
      <w:pPr>
        <w:pStyle w:val="newncpi"/>
        <w:divId w:val="360787671"/>
      </w:pPr>
      <w:r>
        <w:t xml:space="preserve">Во исполнение </w:t>
      </w:r>
      <w:hyperlink r:id="rId7" w:anchor="a65" w:tooltip="+" w:history="1">
        <w:r>
          <w:rPr>
            <w:rStyle w:val="a3"/>
          </w:rPr>
          <w:t>пункта 2</w:t>
        </w:r>
      </w:hyperlink>
      <w:r>
        <w:t xml:space="preserve">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 w:rsidR="004F118E" w:rsidRDefault="004F118E">
      <w:pPr>
        <w:pStyle w:val="point"/>
        <w:divId w:val="360787671"/>
      </w:pPr>
      <w:r>
        <w:t xml:space="preserve">1. Утвердить </w:t>
      </w:r>
      <w:hyperlink w:anchor="a68" w:tooltip="+" w:history="1">
        <w:r>
          <w:rPr>
            <w:rStyle w:val="a3"/>
          </w:rPr>
          <w:t>Положение</w:t>
        </w:r>
      </w:hyperlink>
      <w:r>
        <w:t xml:space="preserve"> о порядке ведения делопроизводства по обращениям граждан и юридических лиц (прилагается).</w:t>
      </w:r>
    </w:p>
    <w:p w:rsidR="004F118E" w:rsidRDefault="004F118E">
      <w:pPr>
        <w:pStyle w:val="point"/>
        <w:divId w:val="360787671"/>
      </w:pPr>
      <w:r>
        <w:t>2. Исключен.</w:t>
      </w:r>
    </w:p>
    <w:p w:rsidR="004F118E" w:rsidRDefault="004F118E">
      <w:pPr>
        <w:pStyle w:val="point"/>
        <w:divId w:val="360787671"/>
      </w:pPr>
      <w:r>
        <w:t>3. Признать утратившими силу:</w:t>
      </w:r>
    </w:p>
    <w:p w:rsidR="004F118E" w:rsidRDefault="004F118E">
      <w:pPr>
        <w:pStyle w:val="newncpi"/>
        <w:divId w:val="360787671"/>
      </w:pPr>
      <w:hyperlink r:id="rId8" w:anchor="a1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bookmarkStart w:id="1" w:name="a59"/>
    <w:bookmarkEnd w:id="1"/>
    <w:p w:rsidR="004F118E" w:rsidRDefault="004F118E">
      <w:pPr>
        <w:pStyle w:val="newncpi"/>
        <w:divId w:val="360787671"/>
      </w:pPr>
      <w:r>
        <w:fldChar w:fldCharType="begin"/>
      </w:r>
      <w:r>
        <w:instrText xml:space="preserve"> HYPERLINK "tx.dll?d=90168&amp;a=27" \l "a27" \o "+" </w:instrText>
      </w:r>
      <w:r>
        <w:fldChar w:fldCharType="separate"/>
      </w:r>
      <w:r>
        <w:rPr>
          <w:rStyle w:val="a3"/>
        </w:rPr>
        <w:t>подпункт 1.61</w:t>
      </w:r>
      <w:r>
        <w:fldChar w:fldCharType="end"/>
      </w:r>
      <w:r>
        <w:t xml:space="preserve">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4F118E" w:rsidRDefault="004F118E">
      <w:pPr>
        <w:pStyle w:val="newncpi"/>
        <w:divId w:val="360787671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4F118E" w:rsidRDefault="004F118E">
      <w:pPr>
        <w:pStyle w:val="newncpi"/>
        <w:divId w:val="360787671"/>
      </w:pPr>
      <w:hyperlink r:id="rId10" w:anchor="a3" w:tooltip="+" w:history="1">
        <w:r>
          <w:rPr>
            <w:rStyle w:val="a3"/>
          </w:rPr>
          <w:t>пункт 6</w:t>
        </w:r>
      </w:hyperlink>
      <w:r>
        <w:t xml:space="preserve">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4F118E" w:rsidRDefault="004F118E">
      <w:pPr>
        <w:pStyle w:val="point"/>
        <w:divId w:val="360787671"/>
      </w:pPr>
      <w:bookmarkStart w:id="2" w:name="a5"/>
      <w:bookmarkEnd w:id="2"/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F118E" w:rsidRDefault="004F118E">
      <w:pPr>
        <w:pStyle w:val="point"/>
        <w:divId w:val="360787671"/>
      </w:pPr>
      <w:r>
        <w:t>5. Настоящее постановление вступает в силу с 22 января 2012 г.</w:t>
      </w:r>
    </w:p>
    <w:p w:rsidR="004F118E" w:rsidRDefault="004F118E">
      <w:pPr>
        <w:pStyle w:val="newncpi"/>
        <w:divId w:val="360787671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4F118E">
        <w:trPr>
          <w:divId w:val="3607876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118E" w:rsidRDefault="004F118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118E" w:rsidRDefault="004F118E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4F118E" w:rsidRDefault="004F118E">
      <w:pPr>
        <w:pStyle w:val="newncpi"/>
        <w:divId w:val="36078767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4F118E">
        <w:trPr>
          <w:divId w:val="36078767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18E" w:rsidRDefault="004F118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18E" w:rsidRDefault="004F118E">
            <w:pPr>
              <w:pStyle w:val="capu1"/>
            </w:pPr>
            <w:r>
              <w:t>УТВЕРЖДЕНО</w:t>
            </w:r>
          </w:p>
          <w:p w:rsidR="004F118E" w:rsidRDefault="004F118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4F118E" w:rsidRDefault="004F118E">
            <w:pPr>
              <w:pStyle w:val="cap1"/>
            </w:pPr>
            <w:r>
              <w:t>30.12.2011 № 1786</w:t>
            </w:r>
          </w:p>
        </w:tc>
      </w:tr>
    </w:tbl>
    <w:p w:rsidR="004F118E" w:rsidRDefault="004F118E">
      <w:pPr>
        <w:pStyle w:val="titleu"/>
        <w:divId w:val="360787671"/>
      </w:pPr>
      <w:bookmarkStart w:id="3" w:name="a68"/>
      <w:bookmarkEnd w:id="3"/>
      <w:r>
        <w:t>ПОЛОЖЕНИЕ</w:t>
      </w:r>
      <w:r>
        <w:br/>
        <w:t>о порядке ведения делопроизводства по обращениям граждан и юридических лиц</w:t>
      </w:r>
    </w:p>
    <w:p w:rsidR="004F118E" w:rsidRDefault="004F118E">
      <w:pPr>
        <w:pStyle w:val="point"/>
        <w:divId w:val="360787671"/>
      </w:pPr>
      <w:r>
        <w:t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4F118E" w:rsidRDefault="004F118E">
      <w:pPr>
        <w:pStyle w:val="point"/>
        <w:divId w:val="360787671"/>
      </w:pPr>
      <w:bookmarkStart w:id="4" w:name="a82"/>
      <w:bookmarkEnd w:id="4"/>
      <w:r>
        <w:t>2. В настоящем Положении применяются термины в значениях, определенных в </w:t>
      </w:r>
      <w:hyperlink r:id="rId11" w:anchor="a8" w:tooltip="+" w:history="1">
        <w:r>
          <w:rPr>
            <w:rStyle w:val="a3"/>
          </w:rPr>
          <w:t>статье 1</w:t>
        </w:r>
      </w:hyperlink>
      <w:r>
        <w:t xml:space="preserve"> Закона.</w:t>
      </w:r>
    </w:p>
    <w:p w:rsidR="004F118E" w:rsidRDefault="004F118E">
      <w:pPr>
        <w:pStyle w:val="point"/>
        <w:divId w:val="360787671"/>
      </w:pPr>
      <w:bookmarkStart w:id="5" w:name="a33"/>
      <w:bookmarkEnd w:id="5"/>
      <w: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4F118E" w:rsidRDefault="004F118E">
      <w:pPr>
        <w:pStyle w:val="point"/>
        <w:divId w:val="360787671"/>
      </w:pPr>
      <w:bookmarkStart w:id="6" w:name="a16"/>
      <w:bookmarkEnd w:id="6"/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4F118E" w:rsidRDefault="004F118E">
      <w:pPr>
        <w:pStyle w:val="newncpi"/>
        <w:divId w:val="360787671"/>
      </w:pPr>
      <w:bookmarkStart w:id="7" w:name="a23"/>
      <w:bookmarkEnd w:id="7"/>
      <w:r>
        <w:t xml:space="preserve">Делопроизводство по письменным обращениям граждан, внесенным в </w:t>
      </w:r>
      <w:hyperlink r:id="rId12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4F118E" w:rsidRDefault="004F118E">
      <w:pPr>
        <w:pStyle w:val="newncpi"/>
        <w:divId w:val="360787671"/>
      </w:pPr>
      <w:bookmarkStart w:id="8" w:name="a83"/>
      <w:bookmarkEnd w:id="8"/>
      <w:r>
        <w:t>Делопроизводство по обращениям граждан, внесенным в </w:t>
      </w:r>
      <w:hyperlink r:id="rId13" w:anchor="a161" w:tooltip="+" w:history="1">
        <w:r>
          <w:rPr>
            <w:rStyle w:val="a3"/>
          </w:rPr>
          <w:t>книгу</w:t>
        </w:r>
      </w:hyperlink>
      <w:r>
        <w:t xml:space="preserve"> замечаний и предложений, в организациях, у индивидуального предпринимателя ведется централизованно.</w:t>
      </w:r>
    </w:p>
    <w:p w:rsidR="004F118E" w:rsidRDefault="004F118E">
      <w:pPr>
        <w:pStyle w:val="newncpi"/>
        <w:divId w:val="360787671"/>
      </w:pPr>
      <w:bookmarkStart w:id="9" w:name="a74"/>
      <w:bookmarkEnd w:id="9"/>
      <w:r>
        <w:t>Делопроизводство по обращениям граждан и юридических лиц ведется централизованно или децентрализованно.</w:t>
      </w:r>
    </w:p>
    <w:p w:rsidR="004F118E" w:rsidRDefault="004F118E">
      <w:pPr>
        <w:pStyle w:val="point"/>
        <w:divId w:val="360787671"/>
      </w:pPr>
      <w:bookmarkStart w:id="10" w:name="a24"/>
      <w:bookmarkEnd w:id="10"/>
      <w: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4F118E" w:rsidRDefault="004F118E">
      <w:pPr>
        <w:pStyle w:val="newncpi"/>
        <w:divId w:val="360787671"/>
      </w:pPr>
      <w:bookmarkStart w:id="11" w:name="a53"/>
      <w:bookmarkEnd w:id="11"/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4F118E" w:rsidRDefault="004F118E">
      <w:pPr>
        <w:pStyle w:val="point"/>
        <w:divId w:val="360787671"/>
      </w:pPr>
      <w:bookmarkStart w:id="12" w:name="a75"/>
      <w:bookmarkEnd w:id="12"/>
      <w:r>
        <w:t xml:space="preserve"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</w:t>
      </w:r>
      <w:r>
        <w:lastRenderedPageBreak/>
        <w:t>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4F118E" w:rsidRDefault="004F118E">
      <w:pPr>
        <w:pStyle w:val="newncpi"/>
        <w:divId w:val="360787671"/>
      </w:pPr>
      <w:bookmarkStart w:id="13" w:name="a76"/>
      <w:bookmarkEnd w:id="13"/>
      <w:r>
        <w:t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:rsidR="004F118E" w:rsidRDefault="004F118E">
      <w:pPr>
        <w:pStyle w:val="point"/>
        <w:divId w:val="360787671"/>
      </w:pPr>
      <w:bookmarkStart w:id="14" w:name="a89"/>
      <w:bookmarkEnd w:id="14"/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4F118E" w:rsidRDefault="004F118E">
      <w:pPr>
        <w:pStyle w:val="point"/>
        <w:divId w:val="360787671"/>
      </w:pPr>
      <w:bookmarkStart w:id="15" w:name="a26"/>
      <w:bookmarkEnd w:id="15"/>
      <w:r>
        <w:t xml:space="preserve">8. Регистрационно-контрольная форма регистрации обращений граждан и юридических лиц содержит реквизиты согласно </w:t>
      </w:r>
      <w:hyperlink w:anchor="a86" w:tooltip="+" w:history="1">
        <w:r>
          <w:rPr>
            <w:rStyle w:val="a3"/>
          </w:rPr>
          <w:t>приложению</w:t>
        </w:r>
      </w:hyperlink>
      <w:r>
        <w:t>.</w:t>
      </w:r>
    </w:p>
    <w:p w:rsidR="004F118E" w:rsidRDefault="004F118E">
      <w:pPr>
        <w:pStyle w:val="newncpi"/>
        <w:divId w:val="360787671"/>
      </w:pPr>
      <w:bookmarkStart w:id="16" w:name="a66"/>
      <w:bookmarkEnd w:id="16"/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4F118E" w:rsidRDefault="004F118E">
      <w:pPr>
        <w:pStyle w:val="newncpi"/>
        <w:divId w:val="360787671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:rsidR="004F118E" w:rsidRDefault="004F118E">
      <w:pPr>
        <w:pStyle w:val="point"/>
        <w:divId w:val="360787671"/>
      </w:pPr>
      <w:bookmarkStart w:id="17" w:name="a61"/>
      <w:bookmarkEnd w:id="17"/>
      <w: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4F118E" w:rsidRDefault="004F118E">
      <w:pPr>
        <w:pStyle w:val="point"/>
        <w:divId w:val="360787671"/>
      </w:pPr>
      <w:bookmarkStart w:id="18" w:name="a72"/>
      <w:bookmarkEnd w:id="18"/>
      <w:r>
        <w:t xml:space="preserve"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</w:t>
      </w:r>
      <w:hyperlink r:id="rId14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4F118E" w:rsidRDefault="004F118E">
      <w:pPr>
        <w:pStyle w:val="point"/>
        <w:divId w:val="360787671"/>
      </w:pPr>
      <w:bookmarkStart w:id="19" w:name="a35"/>
      <w:bookmarkEnd w:id="19"/>
      <w: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4F118E" w:rsidRDefault="004F118E">
      <w:pPr>
        <w:pStyle w:val="newncpi"/>
        <w:divId w:val="360787671"/>
      </w:pPr>
      <w: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:rsidR="004F118E" w:rsidRDefault="004F118E">
      <w:pPr>
        <w:pStyle w:val="point"/>
        <w:divId w:val="360787671"/>
      </w:pPr>
      <w:bookmarkStart w:id="20" w:name="a36"/>
      <w:bookmarkEnd w:id="20"/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4F118E" w:rsidRDefault="004F118E">
      <w:pPr>
        <w:pStyle w:val="point"/>
        <w:divId w:val="360787671"/>
      </w:pPr>
      <w:bookmarkStart w:id="21" w:name="a37"/>
      <w:bookmarkEnd w:id="21"/>
      <w: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4F118E" w:rsidRDefault="004F118E">
      <w:pPr>
        <w:pStyle w:val="point"/>
        <w:divId w:val="360787671"/>
      </w:pPr>
      <w:bookmarkStart w:id="22" w:name="a38"/>
      <w:bookmarkEnd w:id="22"/>
      <w:r>
        <w:lastRenderedPageBreak/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4F118E" w:rsidRDefault="004F118E">
      <w:pPr>
        <w:pStyle w:val="point"/>
        <w:divId w:val="360787671"/>
      </w:pPr>
      <w:bookmarkStart w:id="23" w:name="a85"/>
      <w:bookmarkEnd w:id="23"/>
      <w:r>
        <w:t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4F118E" w:rsidRDefault="004F118E">
      <w:pPr>
        <w:pStyle w:val="newncpi"/>
        <w:divId w:val="360787671"/>
      </w:pPr>
      <w:bookmarkStart w:id="24" w:name="a70"/>
      <w:bookmarkEnd w:id="24"/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4F118E" w:rsidRDefault="004F118E">
      <w:pPr>
        <w:pStyle w:val="newncpi"/>
        <w:divId w:val="360787671"/>
      </w:pPr>
      <w:bookmarkStart w:id="25" w:name="a77"/>
      <w:bookmarkEnd w:id="25"/>
      <w: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4F118E" w:rsidRDefault="004F118E">
      <w:pPr>
        <w:pStyle w:val="newncpi"/>
        <w:divId w:val="360787671"/>
      </w:pPr>
      <w:r>
        <w:t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:rsidR="004F118E" w:rsidRDefault="004F118E">
      <w:pPr>
        <w:pStyle w:val="point"/>
        <w:divId w:val="360787671"/>
      </w:pPr>
      <w:bookmarkStart w:id="26" w:name="a39"/>
      <w:bookmarkEnd w:id="26"/>
      <w:r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4F118E" w:rsidRDefault="004F118E">
      <w:pPr>
        <w:pStyle w:val="newncpi"/>
        <w:divId w:val="360787671"/>
      </w:pPr>
      <w:bookmarkStart w:id="27" w:name="a31"/>
      <w:bookmarkEnd w:id="27"/>
      <w:r>
        <w:t xml:space="preserve">Сведения о ходе и результатах рассмотрения замечаний и (или) предложений, внесенных в </w:t>
      </w:r>
      <w:hyperlink r:id="rId15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должны своевременно вноситься в книгу замечаний и предложений.</w:t>
      </w:r>
    </w:p>
    <w:p w:rsidR="004F118E" w:rsidRDefault="004F118E">
      <w:pPr>
        <w:pStyle w:val="newncpi"/>
        <w:divId w:val="360787671"/>
      </w:pPr>
      <w:r>
        <w:t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 w:rsidR="004F118E" w:rsidRDefault="004F118E">
      <w:pPr>
        <w:pStyle w:val="point"/>
        <w:divId w:val="360787671"/>
      </w:pPr>
      <w:bookmarkStart w:id="28" w:name="a87"/>
      <w:bookmarkEnd w:id="28"/>
      <w: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 w:rsidR="004F118E" w:rsidRDefault="004F118E">
      <w:pPr>
        <w:pStyle w:val="newncpi"/>
        <w:divId w:val="360787671"/>
      </w:pPr>
      <w:bookmarkStart w:id="29" w:name="a65"/>
      <w:bookmarkEnd w:id="29"/>
      <w:r>
        <w:t xml:space="preserve">Для контроля за рассмотрением замечаний и (или) предложений, внесенных в </w:t>
      </w:r>
      <w:hyperlink r:id="rId16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могут использоваться соответствующие регистрационно-контрольные формы.</w:t>
      </w:r>
    </w:p>
    <w:p w:rsidR="004F118E" w:rsidRDefault="004F118E">
      <w:pPr>
        <w:pStyle w:val="point"/>
        <w:divId w:val="360787671"/>
      </w:pPr>
      <w:bookmarkStart w:id="30" w:name="a79"/>
      <w:bookmarkEnd w:id="30"/>
      <w:r>
        <w:t xml:space="preserve"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</w:t>
      </w:r>
      <w:hyperlink r:id="rId17" w:anchor="a14" w:tooltip="+" w:history="1">
        <w:r>
          <w:rPr>
            <w:rStyle w:val="a3"/>
          </w:rPr>
          <w:t>10</w:t>
        </w:r>
      </w:hyperlink>
      <w:r>
        <w:t xml:space="preserve">, </w:t>
      </w:r>
      <w:hyperlink r:id="rId18" w:anchor="a11" w:tooltip="+" w:history="1">
        <w:r>
          <w:rPr>
            <w:rStyle w:val="a3"/>
          </w:rPr>
          <w:t>15</w:t>
        </w:r>
      </w:hyperlink>
      <w:r>
        <w:t xml:space="preserve">, </w:t>
      </w:r>
      <w:hyperlink r:id="rId19" w:anchor="a39" w:tooltip="+" w:history="1">
        <w:r>
          <w:rPr>
            <w:rStyle w:val="a3"/>
          </w:rPr>
          <w:t>17</w:t>
        </w:r>
      </w:hyperlink>
      <w:r>
        <w:t xml:space="preserve"> и </w:t>
      </w:r>
      <w:hyperlink r:id="rId20" w:anchor="a12" w:tooltip="+" w:history="1">
        <w:r>
          <w:rPr>
            <w:rStyle w:val="a3"/>
          </w:rPr>
          <w:t>21</w:t>
        </w:r>
      </w:hyperlink>
      <w:r>
        <w:t xml:space="preserve"> Закона.</w:t>
      </w:r>
    </w:p>
    <w:p w:rsidR="004F118E" w:rsidRDefault="004F118E">
      <w:pPr>
        <w:pStyle w:val="newncpi"/>
        <w:divId w:val="360787671"/>
      </w:pPr>
      <w:bookmarkStart w:id="31" w:name="a48"/>
      <w:bookmarkEnd w:id="31"/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4F118E" w:rsidRDefault="004F118E">
      <w:pPr>
        <w:pStyle w:val="point"/>
        <w:divId w:val="360787671"/>
      </w:pPr>
      <w:bookmarkStart w:id="32" w:name="a41"/>
      <w:bookmarkEnd w:id="32"/>
      <w: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4F118E" w:rsidRDefault="004F118E">
      <w:pPr>
        <w:pStyle w:val="point"/>
        <w:divId w:val="360787671"/>
      </w:pPr>
      <w:bookmarkStart w:id="33" w:name="a52"/>
      <w:bookmarkEnd w:id="33"/>
      <w:r>
        <w:lastRenderedPageBreak/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4F118E" w:rsidRDefault="004F118E">
      <w:pPr>
        <w:pStyle w:val="point"/>
        <w:divId w:val="360787671"/>
      </w:pPr>
      <w:bookmarkStart w:id="34" w:name="a60"/>
      <w:bookmarkEnd w:id="34"/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4F118E" w:rsidRDefault="004F118E">
      <w:pPr>
        <w:pStyle w:val="point"/>
        <w:divId w:val="360787671"/>
      </w:pPr>
      <w:bookmarkStart w:id="35" w:name="a42"/>
      <w:bookmarkEnd w:id="35"/>
      <w:r>
        <w:t xml:space="preserve">21. Ответы на обращения заявителей даются в сроки, установленные в </w:t>
      </w:r>
      <w:hyperlink r:id="rId21" w:anchor="a39" w:tooltip="+" w:history="1">
        <w:r>
          <w:rPr>
            <w:rStyle w:val="a3"/>
          </w:rPr>
          <w:t>статье 17</w:t>
        </w:r>
      </w:hyperlink>
      <w:r>
        <w:t xml:space="preserve"> Закона.</w:t>
      </w:r>
    </w:p>
    <w:p w:rsidR="004F118E" w:rsidRDefault="004F118E">
      <w:pPr>
        <w:pStyle w:val="newncpi"/>
        <w:divId w:val="360787671"/>
      </w:pPr>
      <w:r>
        <w:t xml:space="preserve">Письменные уведомления направляются заявителям в сроки, установленные в статьях </w:t>
      </w:r>
      <w:hyperlink r:id="rId22" w:anchor="a14" w:tooltip="+" w:history="1">
        <w:r>
          <w:rPr>
            <w:rStyle w:val="a3"/>
          </w:rPr>
          <w:t>10</w:t>
        </w:r>
      </w:hyperlink>
      <w:r>
        <w:t xml:space="preserve">, </w:t>
      </w:r>
      <w:hyperlink r:id="rId23" w:anchor="a11" w:tooltip="+" w:history="1">
        <w:r>
          <w:rPr>
            <w:rStyle w:val="a3"/>
          </w:rPr>
          <w:t>15</w:t>
        </w:r>
      </w:hyperlink>
      <w:r>
        <w:t xml:space="preserve"> и </w:t>
      </w:r>
      <w:hyperlink r:id="rId24" w:anchor="a39" w:tooltip="+" w:history="1">
        <w:r>
          <w:rPr>
            <w:rStyle w:val="a3"/>
          </w:rPr>
          <w:t>17</w:t>
        </w:r>
      </w:hyperlink>
      <w:r>
        <w:t xml:space="preserve"> Закона.</w:t>
      </w:r>
    </w:p>
    <w:p w:rsidR="004F118E" w:rsidRDefault="004F118E">
      <w:pPr>
        <w:pStyle w:val="point"/>
        <w:divId w:val="360787671"/>
      </w:pPr>
      <w:bookmarkStart w:id="36" w:name="a30"/>
      <w:bookmarkEnd w:id="36"/>
      <w: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4F118E" w:rsidRDefault="004F118E">
      <w:pPr>
        <w:pStyle w:val="point"/>
        <w:divId w:val="360787671"/>
      </w:pPr>
      <w:bookmarkStart w:id="37" w:name="a71"/>
      <w:bookmarkEnd w:id="37"/>
      <w:r>
        <w:t xml:space="preserve">23. 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25" w:anchor="a232" w:tooltip="+" w:history="1">
        <w:r>
          <w:rPr>
            <w:rStyle w:val="a3"/>
          </w:rPr>
          <w:t>части второй</w:t>
        </w:r>
      </w:hyperlink>
      <w:r>
        <w:t xml:space="preserve"> пункта 3 статьи 25 Закона, замечания и (или) предложения, внесенные в </w:t>
      </w:r>
      <w:hyperlink r:id="rId26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4F118E" w:rsidRDefault="004F118E">
      <w:pPr>
        <w:pStyle w:val="newncpi"/>
        <w:divId w:val="360787671"/>
      </w:pPr>
      <w:r>
        <w:t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4F118E" w:rsidRDefault="004F118E">
      <w:pPr>
        <w:pStyle w:val="point"/>
        <w:divId w:val="360787671"/>
      </w:pPr>
      <w:bookmarkStart w:id="38" w:name="a78"/>
      <w:bookmarkEnd w:id="38"/>
      <w:r>
        <w:t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 w:rsidR="004F118E" w:rsidRDefault="004F118E">
      <w:pPr>
        <w:pStyle w:val="newncpi"/>
        <w:divId w:val="360787671"/>
      </w:pPr>
      <w:bookmarkStart w:id="39" w:name="a88"/>
      <w:bookmarkEnd w:id="39"/>
      <w:r>
        <w:t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 w:rsidR="004F118E" w:rsidRDefault="004F118E">
      <w:pPr>
        <w:pStyle w:val="newncpi"/>
        <w:divId w:val="360787671"/>
      </w:pPr>
      <w: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4F118E" w:rsidRDefault="004F118E">
      <w:pPr>
        <w:pStyle w:val="newncpi"/>
        <w:divId w:val="360787671"/>
      </w:pPr>
      <w:bookmarkStart w:id="40" w:name="a73"/>
      <w:bookmarkEnd w:id="40"/>
      <w:r>
        <w:t>После рассмотрения вопросов, изложенных гражданином в </w:t>
      </w:r>
      <w:hyperlink r:id="rId27" w:anchor="a161" w:tooltip="+" w:history="1">
        <w:r>
          <w:rPr>
            <w:rStyle w:val="a3"/>
          </w:rPr>
          <w:t>книге</w:t>
        </w:r>
      </w:hyperlink>
      <w:r>
        <w:t xml:space="preserve">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 w:rsidR="004F118E" w:rsidRDefault="004F118E">
      <w:pPr>
        <w:pStyle w:val="point"/>
        <w:divId w:val="360787671"/>
      </w:pPr>
      <w:r>
        <w:t xml:space="preserve"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</w:t>
      </w:r>
      <w:hyperlink r:id="rId28" w:anchor="a132" w:tooltip="+" w:history="1">
        <w:r>
          <w:rPr>
            <w:rStyle w:val="a3"/>
          </w:rPr>
          <w:t>статье 18</w:t>
        </w:r>
      </w:hyperlink>
      <w:r>
        <w:t xml:space="preserve"> Закона.</w:t>
      </w:r>
    </w:p>
    <w:p w:rsidR="004F118E" w:rsidRDefault="004F118E">
      <w:pPr>
        <w:pStyle w:val="point"/>
        <w:divId w:val="360787671"/>
      </w:pPr>
      <w:bookmarkStart w:id="41" w:name="a12"/>
      <w:bookmarkEnd w:id="41"/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4F118E" w:rsidRDefault="004F118E">
      <w:pPr>
        <w:pStyle w:val="point"/>
        <w:divId w:val="360787671"/>
      </w:pPr>
      <w:bookmarkStart w:id="42" w:name="a18"/>
      <w:bookmarkEnd w:id="42"/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4F118E" w:rsidRDefault="004F118E">
      <w:pPr>
        <w:pStyle w:val="newncpi"/>
        <w:divId w:val="360787671"/>
      </w:pPr>
      <w:bookmarkStart w:id="43" w:name="a84"/>
      <w:bookmarkEnd w:id="43"/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4F118E" w:rsidRDefault="004F118E">
      <w:pPr>
        <w:pStyle w:val="newncpi"/>
        <w:divId w:val="360787671"/>
      </w:pPr>
      <w:bookmarkStart w:id="44" w:name="a64"/>
      <w:bookmarkEnd w:id="44"/>
      <w:r>
        <w:lastRenderedPageBreak/>
        <w:t xml:space="preserve">Копии ответов (уведомлений) гражданам на замечания и (или) предложения, внесенные в </w:t>
      </w:r>
      <w:hyperlink r:id="rId29" w:anchor="a161" w:tooltip="+" w:history="1">
        <w:r>
          <w:rPr>
            <w:rStyle w:val="a3"/>
          </w:rPr>
          <w:t>книгу</w:t>
        </w:r>
      </w:hyperlink>
      <w:r>
        <w:t xml:space="preserve">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4F118E" w:rsidRDefault="004F118E">
      <w:pPr>
        <w:pStyle w:val="point"/>
        <w:divId w:val="360787671"/>
      </w:pPr>
      <w:bookmarkStart w:id="45" w:name="a19"/>
      <w:bookmarkEnd w:id="45"/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4F118E" w:rsidRDefault="004F118E">
      <w:pPr>
        <w:pStyle w:val="newncpi"/>
        <w:divId w:val="360787671"/>
      </w:pPr>
      <w:r>
        <w:t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:rsidR="004F118E" w:rsidRDefault="004F118E">
      <w:pPr>
        <w:pStyle w:val="point"/>
        <w:divId w:val="360787671"/>
      </w:pPr>
      <w:bookmarkStart w:id="46" w:name="a13"/>
      <w:bookmarkEnd w:id="46"/>
      <w: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4F118E" w:rsidRDefault="004F118E">
      <w:pPr>
        <w:pStyle w:val="point"/>
        <w:divId w:val="360787671"/>
      </w:pPr>
      <w:bookmarkStart w:id="47" w:name="a80"/>
      <w:bookmarkEnd w:id="47"/>
      <w: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4F118E" w:rsidRDefault="004F118E">
      <w:pPr>
        <w:pStyle w:val="point"/>
        <w:divId w:val="360787671"/>
      </w:pPr>
      <w:bookmarkStart w:id="48" w:name="a81"/>
      <w:bookmarkEnd w:id="48"/>
      <w:r>
        <w:t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4F118E" w:rsidRDefault="004F118E">
      <w:pPr>
        <w:pStyle w:val="point"/>
        <w:divId w:val="360787671"/>
      </w:pPr>
      <w:r>
        <w:t>32. Исключен.</w:t>
      </w:r>
    </w:p>
    <w:p w:rsidR="004F118E" w:rsidRDefault="004F118E">
      <w:pPr>
        <w:pStyle w:val="point"/>
        <w:divId w:val="360787671"/>
      </w:pPr>
      <w:bookmarkStart w:id="49" w:name="a21"/>
      <w:bookmarkEnd w:id="49"/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4F118E" w:rsidRDefault="004F118E">
      <w:pPr>
        <w:pStyle w:val="point"/>
        <w:divId w:val="360787671"/>
      </w:pPr>
      <w:bookmarkStart w:id="50" w:name="a69"/>
      <w:bookmarkEnd w:id="50"/>
      <w:r>
        <w:t>34. </w:t>
      </w:r>
      <w:hyperlink r:id="rId30" w:anchor="a161" w:tooltip="+" w:history="1">
        <w:r>
          <w:rPr>
            <w:rStyle w:val="a3"/>
          </w:rPr>
          <w:t>Книга</w:t>
        </w:r>
      </w:hyperlink>
      <w:r>
        <w:t xml:space="preserve">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4F118E" w:rsidRDefault="004F118E">
      <w:pPr>
        <w:pStyle w:val="point"/>
        <w:divId w:val="360787671"/>
      </w:pPr>
      <w:bookmarkStart w:id="51" w:name="a22"/>
      <w:bookmarkEnd w:id="51"/>
      <w:r>
        <w:t xml:space="preserve">35. По истечении установленных сроков хранения обращения заявителей и документы, связанные с их рассмотрением, </w:t>
      </w:r>
      <w:hyperlink r:id="rId31" w:anchor="a161" w:tooltip="+" w:history="1">
        <w:r>
          <w:rPr>
            <w:rStyle w:val="a3"/>
          </w:rPr>
          <w:t>книга</w:t>
        </w:r>
      </w:hyperlink>
      <w:r>
        <w:t xml:space="preserve">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4F118E" w:rsidRDefault="004F118E">
      <w:pPr>
        <w:pStyle w:val="newncpi"/>
        <w:divId w:val="360787671"/>
      </w:pPr>
      <w:r>
        <w:t> </w:t>
      </w:r>
    </w:p>
    <w:p w:rsidR="004F118E" w:rsidRDefault="004F118E">
      <w:pPr>
        <w:pStyle w:val="newncpi"/>
        <w:divId w:val="19770985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45"/>
        <w:gridCol w:w="4167"/>
      </w:tblGrid>
      <w:tr w:rsidR="004F118E">
        <w:trPr>
          <w:divId w:val="1977098530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18E" w:rsidRDefault="004F118E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118E" w:rsidRDefault="004F118E">
            <w:pPr>
              <w:pStyle w:val="append1"/>
            </w:pPr>
            <w:bookmarkStart w:id="52" w:name="a86"/>
            <w:bookmarkEnd w:id="52"/>
            <w:r>
              <w:t>Приложение</w:t>
            </w:r>
          </w:p>
          <w:p w:rsidR="004F118E" w:rsidRDefault="004F118E">
            <w:pPr>
              <w:pStyle w:val="append"/>
            </w:pPr>
            <w:r>
              <w:t xml:space="preserve">к </w:t>
            </w:r>
            <w:hyperlink w:anchor="a68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ведения делопроизводства по обращениям граждан и юридических лиц</w:t>
            </w:r>
          </w:p>
        </w:tc>
      </w:tr>
    </w:tbl>
    <w:p w:rsidR="004F118E" w:rsidRDefault="004F118E">
      <w:pPr>
        <w:divId w:val="197709853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4F118E">
        <w:trPr>
          <w:divId w:val="1977098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8E" w:rsidRDefault="004F118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F118E" w:rsidRDefault="004F118E">
      <w:pPr>
        <w:pStyle w:val="begform"/>
        <w:divId w:val="1977098530"/>
      </w:pPr>
      <w:r>
        <w:t> </w:t>
      </w:r>
    </w:p>
    <w:bookmarkStart w:id="53" w:name="a28"/>
    <w:bookmarkEnd w:id="53"/>
    <w:p w:rsidR="004F118E" w:rsidRDefault="004F118E">
      <w:pPr>
        <w:pStyle w:val="titlep"/>
        <w:spacing w:before="0"/>
        <w:divId w:val="1977098530"/>
      </w:pPr>
      <w:r>
        <w:fldChar w:fldCharType="begin"/>
      </w:r>
      <w:r>
        <w:instrText xml:space="preserve"> HYPERLINK "tx.dll?d=147918.xls" \o "-" </w:instrText>
      </w:r>
      <w:r>
        <w:fldChar w:fldCharType="separate"/>
      </w:r>
      <w:r>
        <w:rPr>
          <w:rStyle w:val="a3"/>
        </w:rPr>
        <w:t>Реквизиты</w:t>
      </w:r>
      <w:r>
        <w:fldChar w:fldCharType="end"/>
      </w:r>
      <w:r>
        <w:t xml:space="preserve"> регистрационно-контрольной формы регистрации</w:t>
      </w:r>
      <w:r>
        <w:br/>
        <w:t>обращений граждан и юридических лиц</w:t>
      </w:r>
    </w:p>
    <w:p w:rsidR="004F118E" w:rsidRDefault="004F118E">
      <w:pPr>
        <w:pStyle w:val="newncpi0"/>
        <w:jc w:val="right"/>
        <w:divId w:val="1977098530"/>
      </w:pPr>
      <w:r>
        <w:t>Регистрационный индекс № ____</w:t>
      </w:r>
    </w:p>
    <w:p w:rsidR="004F118E" w:rsidRDefault="004F118E">
      <w:pPr>
        <w:pStyle w:val="newncpi"/>
        <w:divId w:val="1977098530"/>
      </w:pPr>
      <w:r>
        <w:t> </w:t>
      </w:r>
    </w:p>
    <w:p w:rsidR="004F118E" w:rsidRDefault="004F118E">
      <w:pPr>
        <w:pStyle w:val="newncpi0"/>
        <w:divId w:val="197709853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4F118E" w:rsidRDefault="004F118E">
      <w:pPr>
        <w:pStyle w:val="newncpi0"/>
        <w:divId w:val="1977098530"/>
      </w:pPr>
      <w:r>
        <w:lastRenderedPageBreak/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4F118E" w:rsidRDefault="004F118E">
      <w:pPr>
        <w:pStyle w:val="newncpi0"/>
        <w:divId w:val="197709853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4F118E" w:rsidRDefault="004F118E">
      <w:pPr>
        <w:pStyle w:val="newncpi0"/>
        <w:divId w:val="1977098530"/>
      </w:pPr>
      <w:r>
        <w:t>Форма подачи обращения _______________________________________________________</w:t>
      </w:r>
    </w:p>
    <w:p w:rsidR="004F118E" w:rsidRDefault="004F118E">
      <w:pPr>
        <w:pStyle w:val="newncpi0"/>
        <w:divId w:val="1977098530"/>
      </w:pPr>
      <w:r>
        <w:t>Дата поступления обращения ____________________________________________________</w:t>
      </w:r>
    </w:p>
    <w:p w:rsidR="004F118E" w:rsidRDefault="004F118E">
      <w:pPr>
        <w:pStyle w:val="newncpi0"/>
        <w:divId w:val="1977098530"/>
      </w:pPr>
      <w:r>
        <w:t>Количество листов обращения ___________________________________________________</w:t>
      </w:r>
    </w:p>
    <w:p w:rsidR="004F118E" w:rsidRDefault="004F118E">
      <w:pPr>
        <w:pStyle w:val="newncpi0"/>
        <w:divId w:val="1977098530"/>
      </w:pPr>
      <w:r>
        <w:t>Количество листов приложений _________________________________________________</w:t>
      </w:r>
    </w:p>
    <w:p w:rsidR="004F118E" w:rsidRDefault="004F118E">
      <w:pPr>
        <w:pStyle w:val="newncpi0"/>
        <w:divId w:val="197709853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4F118E" w:rsidRDefault="004F118E">
      <w:pPr>
        <w:pStyle w:val="newncpi0"/>
        <w:divId w:val="1977098530"/>
      </w:pPr>
      <w:r>
        <w:t>Даты, индексы</w:t>
      </w:r>
      <w:hyperlink w:anchor="a32" w:tooltip="+" w:history="1">
        <w:r>
          <w:rPr>
            <w:rStyle w:val="a3"/>
          </w:rPr>
          <w:t>*</w:t>
        </w:r>
      </w:hyperlink>
      <w:r>
        <w:t xml:space="preserve"> повторных обращений ___________________________________________</w:t>
      </w:r>
    </w:p>
    <w:p w:rsidR="004F118E" w:rsidRDefault="004F118E">
      <w:pPr>
        <w:pStyle w:val="newncpi0"/>
        <w:divId w:val="1977098530"/>
      </w:pPr>
      <w:r>
        <w:t>Корреспондент, дата и индекс сопроводительного письма ___________________________</w:t>
      </w:r>
    </w:p>
    <w:p w:rsidR="004F118E" w:rsidRDefault="004F118E">
      <w:pPr>
        <w:pStyle w:val="newncpi0"/>
        <w:divId w:val="1977098530"/>
      </w:pPr>
      <w:r>
        <w:t>Тематика _____________________________________________________________________</w:t>
      </w:r>
    </w:p>
    <w:p w:rsidR="004F118E" w:rsidRDefault="004F118E">
      <w:pPr>
        <w:pStyle w:val="newncpi0"/>
        <w:divId w:val="1977098530"/>
      </w:pPr>
      <w:r>
        <w:t>Содержание __________________________________________________________________</w:t>
      </w:r>
    </w:p>
    <w:p w:rsidR="004F118E" w:rsidRDefault="004F118E">
      <w:pPr>
        <w:pStyle w:val="newncpi0"/>
        <w:divId w:val="197709853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4F118E" w:rsidRDefault="004F118E">
      <w:pPr>
        <w:pStyle w:val="newncpi0"/>
        <w:divId w:val="1977098530"/>
      </w:pPr>
      <w:r>
        <w:t>Резолюция ____________________________________________________________________</w:t>
      </w:r>
    </w:p>
    <w:p w:rsidR="004F118E" w:rsidRDefault="004F118E">
      <w:pPr>
        <w:pStyle w:val="newncpi0"/>
        <w:divId w:val="1977098530"/>
      </w:pPr>
      <w:r>
        <w:t>Исполнитель ___________________________ Срок исполнения _______________________</w:t>
      </w:r>
    </w:p>
    <w:p w:rsidR="004F118E" w:rsidRDefault="004F118E">
      <w:pPr>
        <w:pStyle w:val="newncpi0"/>
        <w:divId w:val="1977098530"/>
      </w:pPr>
      <w:r>
        <w:t>Документ направлен на исполнение ______________________________________________</w:t>
      </w:r>
    </w:p>
    <w:p w:rsidR="004F118E" w:rsidRDefault="004F118E">
      <w:pPr>
        <w:pStyle w:val="newncpi0"/>
        <w:divId w:val="1977098530"/>
      </w:pPr>
      <w:r>
        <w:t>Дата направления _________ Срок исполнения ___________ Дата исполнения __________</w:t>
      </w:r>
    </w:p>
    <w:p w:rsidR="004F118E" w:rsidRDefault="004F118E">
      <w:pPr>
        <w:pStyle w:val="newncpi0"/>
        <w:divId w:val="1977098530"/>
      </w:pPr>
      <w:r>
        <w:t>Ход рассмотрения _____________________________________________________________</w:t>
      </w:r>
    </w:p>
    <w:p w:rsidR="004F118E" w:rsidRDefault="004F118E">
      <w:pPr>
        <w:pStyle w:val="newncpi0"/>
        <w:divId w:val="1977098530"/>
      </w:pPr>
      <w:r>
        <w:t>Отметка о выдаче предписания и его исполнении __________________________________</w:t>
      </w:r>
    </w:p>
    <w:p w:rsidR="004F118E" w:rsidRDefault="004F118E">
      <w:pPr>
        <w:pStyle w:val="newncpi0"/>
        <w:divId w:val="1977098530"/>
      </w:pPr>
      <w:r>
        <w:t>Результат рассмотрения обращения ______________________________________________</w:t>
      </w:r>
    </w:p>
    <w:p w:rsidR="004F118E" w:rsidRDefault="004F118E">
      <w:pPr>
        <w:pStyle w:val="newncpi0"/>
        <w:divId w:val="1977098530"/>
      </w:pPr>
      <w:r>
        <w:t>Дата ответа (уведомления) заявителю ____________________ № _____________________</w:t>
      </w:r>
    </w:p>
    <w:p w:rsidR="004F118E" w:rsidRDefault="004F118E">
      <w:pPr>
        <w:pStyle w:val="newncpi0"/>
        <w:divId w:val="1977098530"/>
      </w:pPr>
      <w:r>
        <w:t>Отметка об объявлении ответа заявителю в ходе личного приема _____________________</w:t>
      </w:r>
    </w:p>
    <w:p w:rsidR="004F118E" w:rsidRDefault="004F118E">
      <w:pPr>
        <w:pStyle w:val="newncpi0"/>
        <w:divId w:val="1977098530"/>
      </w:pPr>
      <w:r>
        <w:t>Отметка о снятии с контроля ____________________________________________________</w:t>
      </w:r>
    </w:p>
    <w:p w:rsidR="004F118E" w:rsidRDefault="004F118E">
      <w:pPr>
        <w:pStyle w:val="newncpi0"/>
        <w:divId w:val="1977098530"/>
      </w:pPr>
      <w:r>
        <w:t>Документ подшит в дело № _____________________________________________________</w:t>
      </w:r>
    </w:p>
    <w:p w:rsidR="004F118E" w:rsidRDefault="004F118E">
      <w:pPr>
        <w:pStyle w:val="newncpi"/>
        <w:divId w:val="1977098530"/>
      </w:pPr>
      <w:r>
        <w:t> </w:t>
      </w:r>
    </w:p>
    <w:p w:rsidR="004F118E" w:rsidRDefault="004F118E">
      <w:pPr>
        <w:pStyle w:val="snoskiline"/>
        <w:divId w:val="1977098530"/>
      </w:pPr>
      <w:r>
        <w:t>______________________________</w:t>
      </w:r>
    </w:p>
    <w:p w:rsidR="004F118E" w:rsidRDefault="004F118E">
      <w:pPr>
        <w:pStyle w:val="snoski"/>
        <w:divId w:val="1977098530"/>
      </w:pPr>
      <w:bookmarkStart w:id="54" w:name="a32"/>
      <w:bookmarkEnd w:id="54"/>
      <w:r>
        <w:t>*Проставляются при присвоении повторному обращению очередного регистрационного индекса.</w:t>
      </w:r>
    </w:p>
    <w:p w:rsidR="004F118E" w:rsidRDefault="004F118E">
      <w:pPr>
        <w:pStyle w:val="endform"/>
        <w:divId w:val="1977098530"/>
      </w:pPr>
      <w:r>
        <w:t> </w:t>
      </w:r>
    </w:p>
    <w:p w:rsidR="004F118E" w:rsidRDefault="004F118E">
      <w:pPr>
        <w:pStyle w:val="newncpi"/>
        <w:divId w:val="1977098530"/>
      </w:pPr>
      <w:r>
        <w:t> </w:t>
      </w:r>
    </w:p>
    <w:sectPr w:rsidR="004F118E" w:rsidSect="004F11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F118E"/>
    <w:rsid w:val="004363E4"/>
    <w:rsid w:val="004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18E"/>
    <w:rPr>
      <w:color w:val="0000FF"/>
      <w:u w:val="single"/>
    </w:rPr>
  </w:style>
  <w:style w:type="paragraph" w:customStyle="1" w:styleId="title">
    <w:name w:val="title"/>
    <w:basedOn w:val="a"/>
    <w:rsid w:val="004F118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4F118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F118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F118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F118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F11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F118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F118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F118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4F118E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4F118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F118E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F118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F118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4F11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F11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F11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F11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F11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F118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F11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F118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78751&amp;a=12" TargetMode="External"/><Relationship Id="rId13" Type="http://schemas.openxmlformats.org/officeDocument/2006/relationships/hyperlink" Target="tx.dll?d=77452&amp;a=161" TargetMode="External"/><Relationship Id="rId18" Type="http://schemas.openxmlformats.org/officeDocument/2006/relationships/hyperlink" Target="tx.dll?d=216929&amp;a=11" TargetMode="External"/><Relationship Id="rId26" Type="http://schemas.openxmlformats.org/officeDocument/2006/relationships/hyperlink" Target="tx.dll?d=77452&amp;a=1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216929&amp;a=39" TargetMode="External"/><Relationship Id="rId7" Type="http://schemas.openxmlformats.org/officeDocument/2006/relationships/hyperlink" Target="tx.dll?d=216929&amp;a=65" TargetMode="External"/><Relationship Id="rId12" Type="http://schemas.openxmlformats.org/officeDocument/2006/relationships/hyperlink" Target="tx.dll?d=77452&amp;a=161" TargetMode="External"/><Relationship Id="rId17" Type="http://schemas.openxmlformats.org/officeDocument/2006/relationships/hyperlink" Target="tx.dll?d=216929&amp;a=14" TargetMode="External"/><Relationship Id="rId25" Type="http://schemas.openxmlformats.org/officeDocument/2006/relationships/hyperlink" Target="tx.dll?d=216929&amp;a=23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x.dll?d=77452&amp;a=161" TargetMode="External"/><Relationship Id="rId20" Type="http://schemas.openxmlformats.org/officeDocument/2006/relationships/hyperlink" Target="tx.dll?d=216929&amp;a=12" TargetMode="External"/><Relationship Id="rId29" Type="http://schemas.openxmlformats.org/officeDocument/2006/relationships/hyperlink" Target="tx.dll?d=77452&amp;a=161" TargetMode="External"/><Relationship Id="rId1" Type="http://schemas.openxmlformats.org/officeDocument/2006/relationships/styles" Target="styles.xml"/><Relationship Id="rId6" Type="http://schemas.openxmlformats.org/officeDocument/2006/relationships/hyperlink" Target="tx.dll?d=620805&amp;a=1" TargetMode="External"/><Relationship Id="rId11" Type="http://schemas.openxmlformats.org/officeDocument/2006/relationships/hyperlink" Target="tx.dll?d=216929&amp;a=8" TargetMode="External"/><Relationship Id="rId24" Type="http://schemas.openxmlformats.org/officeDocument/2006/relationships/hyperlink" Target="tx.dll?d=216929&amp;a=39" TargetMode="External"/><Relationship Id="rId32" Type="http://schemas.openxmlformats.org/officeDocument/2006/relationships/fontTable" Target="fontTable.xml"/><Relationship Id="rId5" Type="http://schemas.openxmlformats.org/officeDocument/2006/relationships/hyperlink" Target="tx.dll?d=356439&amp;a=1" TargetMode="External"/><Relationship Id="rId15" Type="http://schemas.openxmlformats.org/officeDocument/2006/relationships/hyperlink" Target="tx.dll?d=77452&amp;a=161" TargetMode="External"/><Relationship Id="rId23" Type="http://schemas.openxmlformats.org/officeDocument/2006/relationships/hyperlink" Target="tx.dll?d=216929&amp;a=11" TargetMode="External"/><Relationship Id="rId28" Type="http://schemas.openxmlformats.org/officeDocument/2006/relationships/hyperlink" Target="tx.dll?d=216929&amp;a=132" TargetMode="External"/><Relationship Id="rId10" Type="http://schemas.openxmlformats.org/officeDocument/2006/relationships/hyperlink" Target="tx.dll?d=215605&amp;a=3" TargetMode="External"/><Relationship Id="rId19" Type="http://schemas.openxmlformats.org/officeDocument/2006/relationships/hyperlink" Target="tx.dll?d=216929&amp;a=39" TargetMode="External"/><Relationship Id="rId31" Type="http://schemas.openxmlformats.org/officeDocument/2006/relationships/hyperlink" Target="tx.dll?d=77452&amp;a=161" TargetMode="External"/><Relationship Id="rId4" Type="http://schemas.openxmlformats.org/officeDocument/2006/relationships/hyperlink" Target="tx.dll?d=308881&amp;a=1" TargetMode="External"/><Relationship Id="rId9" Type="http://schemas.openxmlformats.org/officeDocument/2006/relationships/hyperlink" Target="tx.dll?d=113930&amp;a=1" TargetMode="External"/><Relationship Id="rId14" Type="http://schemas.openxmlformats.org/officeDocument/2006/relationships/hyperlink" Target="tx.dll?d=77452&amp;a=161" TargetMode="External"/><Relationship Id="rId22" Type="http://schemas.openxmlformats.org/officeDocument/2006/relationships/hyperlink" Target="tx.dll?d=216929&amp;a=14" TargetMode="External"/><Relationship Id="rId27" Type="http://schemas.openxmlformats.org/officeDocument/2006/relationships/hyperlink" Target="tx.dll?d=77452&amp;a=161" TargetMode="External"/><Relationship Id="rId30" Type="http://schemas.openxmlformats.org/officeDocument/2006/relationships/hyperlink" Target="tx.dll?d=77452&amp;a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3374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Щавликова Лариса Андреевна</dc:creator>
  <cp:lastModifiedBy>Щавликова Лариса Андреевна</cp:lastModifiedBy>
  <cp:revision>2</cp:revision>
  <dcterms:created xsi:type="dcterms:W3CDTF">2024-04-24T04:59:00Z</dcterms:created>
  <dcterms:modified xsi:type="dcterms:W3CDTF">2024-04-24T04:59:00Z</dcterms:modified>
</cp:coreProperties>
</file>