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E6F11" w14:textId="4BB9CBE6" w:rsidR="00BF063F" w:rsidRPr="00BF063F" w:rsidRDefault="00BF063F" w:rsidP="00BF063F">
      <w:pPr>
        <w:rPr>
          <w:b/>
        </w:rPr>
      </w:pPr>
      <w:r w:rsidRPr="00BF063F">
        <w:rPr>
          <w:b/>
        </w:rPr>
        <w:t xml:space="preserve">В Могилевской области </w:t>
      </w:r>
      <w:r w:rsidR="00734413">
        <w:rPr>
          <w:b/>
        </w:rPr>
        <w:t>увеличилось</w:t>
      </w:r>
      <w:r w:rsidRPr="00BF063F">
        <w:rPr>
          <w:b/>
        </w:rPr>
        <w:t xml:space="preserve"> </w:t>
      </w:r>
      <w:r w:rsidR="008A134C">
        <w:rPr>
          <w:b/>
        </w:rPr>
        <w:t>число</w:t>
      </w:r>
      <w:r w:rsidRPr="00BF063F">
        <w:rPr>
          <w:b/>
        </w:rPr>
        <w:t xml:space="preserve"> самозанятых граждан</w:t>
      </w:r>
    </w:p>
    <w:p w14:paraId="0697920E" w14:textId="77777777" w:rsidR="00BF063F" w:rsidRDefault="00BF063F" w:rsidP="00BF063F"/>
    <w:p w14:paraId="08176261" w14:textId="37E06298" w:rsidR="0094436B" w:rsidRDefault="0094436B" w:rsidP="0094436B">
      <w:pPr>
        <w:ind w:firstLine="567"/>
        <w:jc w:val="both"/>
      </w:pPr>
      <w:r>
        <w:t xml:space="preserve">4 876 жителей Могилевской области </w:t>
      </w:r>
      <w:r w:rsidRPr="001A162B">
        <w:t>осуществля</w:t>
      </w:r>
      <w:r>
        <w:t>ли</w:t>
      </w:r>
      <w:r w:rsidRPr="001A162B">
        <w:t xml:space="preserve"> деятельность, </w:t>
      </w:r>
      <w:r>
        <w:t>не требующую регистрации</w:t>
      </w:r>
      <w:r w:rsidRPr="001A162B">
        <w:t xml:space="preserve"> в качестве индивидуального предпринимателя</w:t>
      </w:r>
      <w:r>
        <w:t>,</w:t>
      </w:r>
      <w:r w:rsidRPr="00346CC7">
        <w:t xml:space="preserve"> </w:t>
      </w:r>
      <w:r w:rsidRPr="00BF063F">
        <w:t xml:space="preserve">по </w:t>
      </w:r>
      <w:r>
        <w:t xml:space="preserve">состоянию на 1 января </w:t>
      </w:r>
      <w:r w:rsidRPr="00BF063F">
        <w:t>202</w:t>
      </w:r>
      <w:r>
        <w:t>1 г.</w:t>
      </w:r>
      <w:r w:rsidR="00B215E2" w:rsidRPr="00B215E2">
        <w:t xml:space="preserve"> </w:t>
      </w:r>
      <w:r w:rsidR="00B215E2">
        <w:t>Самозанятых</w:t>
      </w:r>
      <w:r w:rsidR="00B215E2" w:rsidRPr="005379C6">
        <w:t xml:space="preserve"> граждан</w:t>
      </w:r>
      <w:r w:rsidR="00B215E2">
        <w:t>,</w:t>
      </w:r>
      <w:r w:rsidR="00B215E2" w:rsidRPr="005379C6">
        <w:t xml:space="preserve"> по сравнению с </w:t>
      </w:r>
      <w:r w:rsidR="00B215E2">
        <w:t>прошлым</w:t>
      </w:r>
      <w:r w:rsidR="00B215E2" w:rsidRPr="005379C6">
        <w:t xml:space="preserve"> годом</w:t>
      </w:r>
      <w:r w:rsidR="00B215E2">
        <w:t>,</w:t>
      </w:r>
      <w:r w:rsidR="00B215E2" w:rsidRPr="005379C6">
        <w:t xml:space="preserve"> </w:t>
      </w:r>
      <w:r w:rsidR="00B215E2">
        <w:t>стало больше на 75 человек.</w:t>
      </w:r>
    </w:p>
    <w:p w14:paraId="39C226A1" w14:textId="7667E63E" w:rsidR="0094436B" w:rsidRDefault="0094436B" w:rsidP="0094436B">
      <w:pPr>
        <w:suppressAutoHyphens/>
        <w:autoSpaceDE w:val="0"/>
        <w:autoSpaceDN w:val="0"/>
        <w:adjustRightInd w:val="0"/>
        <w:ind w:right="-57" w:firstLine="567"/>
        <w:jc w:val="both"/>
      </w:pPr>
      <w:r>
        <w:t xml:space="preserve">Основное количество </w:t>
      </w:r>
      <w:r w:rsidR="006C7708">
        <w:t>самозанятых</w:t>
      </w:r>
      <w:r w:rsidR="006C7708" w:rsidRPr="005379C6">
        <w:t xml:space="preserve"> граждан</w:t>
      </w:r>
      <w:r w:rsidR="006C7708">
        <w:t xml:space="preserve"> </w:t>
      </w:r>
      <w:r w:rsidR="000D1584">
        <w:t xml:space="preserve">сосредоточено </w:t>
      </w:r>
      <w:r>
        <w:t>в Могилеве – 1 246 и в Бобруйске – 1 110, в Осиповичском районе – 311</w:t>
      </w:r>
      <w:r w:rsidRPr="00433E43">
        <w:t xml:space="preserve"> </w:t>
      </w:r>
      <w:r>
        <w:t>, Горецком – 306, Кричевском – 214, Могилевском – 207, Чаусском – 202, Костюковичском – 166.</w:t>
      </w:r>
    </w:p>
    <w:p w14:paraId="127228AE" w14:textId="5E6E5DA5" w:rsidR="00823855" w:rsidRDefault="009555AC" w:rsidP="00823855">
      <w:pPr>
        <w:autoSpaceDE w:val="0"/>
        <w:autoSpaceDN w:val="0"/>
        <w:adjustRightInd w:val="0"/>
        <w:ind w:firstLine="567"/>
        <w:jc w:val="both"/>
      </w:pPr>
      <w:r>
        <w:t>Самый</w:t>
      </w:r>
      <w:r w:rsidR="00823855">
        <w:t xml:space="preserve"> популярны</w:t>
      </w:r>
      <w:r w:rsidR="00B94A42">
        <w:t>й</w:t>
      </w:r>
      <w:r w:rsidR="00823855">
        <w:t xml:space="preserve"> вид деятельности </w:t>
      </w:r>
      <w:r w:rsidR="00B94A42">
        <w:t>–</w:t>
      </w:r>
      <w:r w:rsidR="00823855">
        <w:t xml:space="preserve"> </w:t>
      </w:r>
      <w:r w:rsidR="00823855" w:rsidRPr="00184442">
        <w:t xml:space="preserve">парикмахерские и косметические услуги, </w:t>
      </w:r>
      <w:r w:rsidR="00823855">
        <w:t>а также</w:t>
      </w:r>
      <w:r w:rsidR="00823855" w:rsidRPr="00184442">
        <w:t xml:space="preserve"> услуги по маникюру и педикюру</w:t>
      </w:r>
      <w:r w:rsidR="00823855">
        <w:t>, ими занимаются 1 165 человек (24,3% от общего числа самозанятых)</w:t>
      </w:r>
      <w:r w:rsidR="00566EB0">
        <w:t xml:space="preserve">. </w:t>
      </w:r>
      <w:r w:rsidR="00F26BAF">
        <w:t>По сравнению с 20</w:t>
      </w:r>
      <w:r w:rsidR="00B3336F">
        <w:t>19</w:t>
      </w:r>
      <w:r w:rsidR="00F26BAF">
        <w:t xml:space="preserve"> годом количество лиц занимающихся данной деятельностью увеличилось на 14%.</w:t>
      </w:r>
    </w:p>
    <w:p w14:paraId="3B275797" w14:textId="15B825E4" w:rsidR="00A71117" w:rsidRDefault="00A71117" w:rsidP="00823855">
      <w:pPr>
        <w:autoSpaceDE w:val="0"/>
        <w:autoSpaceDN w:val="0"/>
        <w:adjustRightInd w:val="0"/>
        <w:ind w:firstLine="567"/>
        <w:jc w:val="both"/>
      </w:pPr>
      <w:r>
        <w:t>Второй</w:t>
      </w:r>
      <w:r w:rsidR="009555AC">
        <w:t xml:space="preserve"> по популярности </w:t>
      </w:r>
      <w:r>
        <w:t>вид деятельности –</w:t>
      </w:r>
      <w:r w:rsidR="009555AC">
        <w:t xml:space="preserve"> </w:t>
      </w:r>
      <w:r w:rsidRPr="00A71117">
        <w:t xml:space="preserve">реализация 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рассады, животных (за исключением котят и щенков), изготовленных </w:t>
      </w:r>
      <w:r w:rsidR="00D7404F">
        <w:t>гражданами</w:t>
      </w:r>
      <w:r w:rsidRPr="00A71117">
        <w:t xml:space="preserve"> хлебобулочных и кондитерских изделий, готовой кулинарной продукции</w:t>
      </w:r>
      <w:r w:rsidR="00DE6FFE">
        <w:t xml:space="preserve"> – </w:t>
      </w:r>
      <w:r w:rsidR="00D7404F">
        <w:t>осуществляют 843 человека (17,2%</w:t>
      </w:r>
      <w:r w:rsidR="006C7708" w:rsidRPr="006C7708">
        <w:t xml:space="preserve"> </w:t>
      </w:r>
      <w:r w:rsidR="006C7708">
        <w:t>от общего числа</w:t>
      </w:r>
      <w:r w:rsidR="00D7404F">
        <w:t>)</w:t>
      </w:r>
      <w:r w:rsidR="00233CEB">
        <w:t>.</w:t>
      </w:r>
    </w:p>
    <w:p w14:paraId="35B32A02" w14:textId="605F361D" w:rsidR="00627892" w:rsidRDefault="00627892" w:rsidP="00627892">
      <w:pPr>
        <w:ind w:firstLine="567"/>
        <w:jc w:val="both"/>
      </w:pPr>
      <w:r>
        <w:t>Третий – репетиторские услуги, ими занимаются 683 человека (14%</w:t>
      </w:r>
      <w:r w:rsidR="00963E49" w:rsidRPr="00963E49">
        <w:t xml:space="preserve"> </w:t>
      </w:r>
      <w:r w:rsidR="00963E49">
        <w:t>от общего числа</w:t>
      </w:r>
      <w:r>
        <w:t>).</w:t>
      </w:r>
    </w:p>
    <w:p w14:paraId="3E4ACCF8" w14:textId="77777777" w:rsidR="007A0FC5" w:rsidRDefault="00233CEB" w:rsidP="00627892">
      <w:pPr>
        <w:ind w:firstLine="567"/>
        <w:jc w:val="both"/>
      </w:pPr>
      <w:r>
        <w:t>Востребован</w:t>
      </w:r>
      <w:r w:rsidR="00FD3B4B">
        <w:t>ы также</w:t>
      </w:r>
      <w:r w:rsidR="007A0FC5">
        <w:t>:</w:t>
      </w:r>
    </w:p>
    <w:p w14:paraId="023E05EC" w14:textId="77777777" w:rsidR="007A0FC5" w:rsidRDefault="007A0FC5" w:rsidP="00627892">
      <w:pPr>
        <w:ind w:firstLine="567"/>
        <w:jc w:val="both"/>
      </w:pPr>
      <w:r>
        <w:t xml:space="preserve">- </w:t>
      </w:r>
      <w:r w:rsidR="00FD3B4B" w:rsidRPr="0024461A">
        <w:t xml:space="preserve">распиловка </w:t>
      </w:r>
      <w:r w:rsidR="00627892" w:rsidRPr="0024461A">
        <w:t>и колка дров, погрузка и разгрузка грузов</w:t>
      </w:r>
      <w:r w:rsidR="00627892">
        <w:t xml:space="preserve"> – 366 человек (7,6%)</w:t>
      </w:r>
      <w:r>
        <w:t>;</w:t>
      </w:r>
    </w:p>
    <w:p w14:paraId="716956DB" w14:textId="1ED24CF8" w:rsidR="007A0FC5" w:rsidRDefault="007A0FC5" w:rsidP="007A0FC5">
      <w:pPr>
        <w:ind w:firstLine="567"/>
        <w:jc w:val="both"/>
      </w:pPr>
      <w:r>
        <w:t>-</w:t>
      </w:r>
      <w:r w:rsidR="00FD3B4B" w:rsidRPr="00FD3B4B">
        <w:t xml:space="preserve"> </w:t>
      </w:r>
      <w:r w:rsidR="00FD3B4B">
        <w:t>у</w:t>
      </w:r>
      <w:r w:rsidR="00FD3B4B" w:rsidRPr="00FD3B4B">
        <w:t>слуги по выращиванию сельскохозяйственной продукции</w:t>
      </w:r>
      <w:r>
        <w:t>;</w:t>
      </w:r>
      <w:r w:rsidR="00FD3B4B" w:rsidRPr="00FD3B4B">
        <w:t xml:space="preserve"> услуги по дроблению зерна</w:t>
      </w:r>
      <w:r>
        <w:t>;</w:t>
      </w:r>
      <w:r w:rsidR="00FD3B4B" w:rsidRPr="00FD3B4B">
        <w:t xml:space="preserve"> выпас скота</w:t>
      </w:r>
      <w:r w:rsidR="00FD3B4B">
        <w:t xml:space="preserve"> </w:t>
      </w:r>
      <w:r>
        <w:t>– 255 человек (5,2%);</w:t>
      </w:r>
    </w:p>
    <w:p w14:paraId="799B1C39" w14:textId="574FD47A" w:rsidR="007A0FC5" w:rsidRDefault="007A0FC5" w:rsidP="007A0FC5">
      <w:pPr>
        <w:ind w:firstLine="567"/>
        <w:jc w:val="both"/>
      </w:pPr>
      <w:r>
        <w:t xml:space="preserve">- </w:t>
      </w:r>
      <w:r w:rsidRPr="0024461A">
        <w:t>реализация котят и щенков при условии содержания домашнего животного (кошки, собаки)</w:t>
      </w:r>
      <w:r>
        <w:t xml:space="preserve"> – 214 человек (4,4%)</w:t>
      </w:r>
      <w:r w:rsidR="00B124B5">
        <w:t>;</w:t>
      </w:r>
    </w:p>
    <w:p w14:paraId="2C9726FC" w14:textId="25918E2C" w:rsidR="00B124B5" w:rsidRDefault="00B124B5" w:rsidP="007A0FC5">
      <w:pPr>
        <w:ind w:firstLine="567"/>
        <w:jc w:val="both"/>
      </w:pPr>
      <w:r>
        <w:t xml:space="preserve">- </w:t>
      </w:r>
      <w:r w:rsidRPr="00B124B5"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</w:t>
      </w:r>
      <w:r>
        <w:t xml:space="preserve"> – 191 человек (3,9%);</w:t>
      </w:r>
    </w:p>
    <w:p w14:paraId="5C07F491" w14:textId="3CD7468A" w:rsidR="00B124B5" w:rsidRDefault="00B124B5" w:rsidP="007A0FC5">
      <w:pPr>
        <w:ind w:firstLine="567"/>
        <w:jc w:val="both"/>
      </w:pPr>
      <w:r>
        <w:t xml:space="preserve">- </w:t>
      </w:r>
      <w:r w:rsidRPr="00B124B5">
        <w:t xml:space="preserve">штукатурные, малярные, стекольные работы, работы по устройству покрытий пола и облицовке стен, оклеивание стен обоями, кладка (ремонт) печей и каминов </w:t>
      </w:r>
      <w:r>
        <w:t>– 148 человек (3%);</w:t>
      </w:r>
    </w:p>
    <w:p w14:paraId="1FAFBC17" w14:textId="770D0BDB" w:rsidR="00627892" w:rsidRDefault="00B215E2" w:rsidP="00627892">
      <w:pPr>
        <w:ind w:firstLine="567"/>
        <w:jc w:val="both"/>
      </w:pPr>
      <w:r>
        <w:t xml:space="preserve">- </w:t>
      </w:r>
      <w:r w:rsidRPr="00B215E2">
        <w:t>ремонт часов, обуви</w:t>
      </w:r>
      <w:r>
        <w:t xml:space="preserve"> – 100 человек (2,1%).</w:t>
      </w:r>
    </w:p>
    <w:p w14:paraId="5D8C99D7" w14:textId="20B45E74" w:rsidR="00DC0612" w:rsidRDefault="00DC0612" w:rsidP="00DC0612">
      <w:pPr>
        <w:suppressAutoHyphens/>
        <w:autoSpaceDE w:val="0"/>
        <w:autoSpaceDN w:val="0"/>
        <w:adjustRightInd w:val="0"/>
        <w:ind w:right="-57" w:firstLine="567"/>
        <w:jc w:val="both"/>
      </w:pPr>
      <w:r>
        <w:lastRenderedPageBreak/>
        <w:t xml:space="preserve">В бюджет </w:t>
      </w:r>
      <w:r w:rsidR="00963E49">
        <w:t xml:space="preserve">от указанной категории плательщиков </w:t>
      </w:r>
      <w:r>
        <w:t xml:space="preserve">поступило </w:t>
      </w:r>
      <w:r w:rsidR="00AD2270" w:rsidRPr="00AD2270">
        <w:t>719</w:t>
      </w:r>
      <w:r w:rsidR="00963E49">
        <w:t>,</w:t>
      </w:r>
      <w:r w:rsidR="00AD2270" w:rsidRPr="00AD2270">
        <w:t>3</w:t>
      </w:r>
      <w:r>
        <w:t xml:space="preserve"> тыс. рублей</w:t>
      </w:r>
      <w:r w:rsidRPr="000D34C0">
        <w:t xml:space="preserve"> </w:t>
      </w:r>
      <w:r>
        <w:t>единого налога</w:t>
      </w:r>
      <w:r w:rsidR="005A468D">
        <w:t>.</w:t>
      </w:r>
    </w:p>
    <w:p w14:paraId="6E6BD85E" w14:textId="77777777" w:rsidR="00160247" w:rsidRDefault="00160247" w:rsidP="00160247">
      <w:pPr>
        <w:autoSpaceDE w:val="0"/>
        <w:autoSpaceDN w:val="0"/>
        <w:adjustRightInd w:val="0"/>
        <w:jc w:val="both"/>
        <w:rPr>
          <w:b/>
          <w:bCs/>
        </w:rPr>
      </w:pPr>
    </w:p>
    <w:p w14:paraId="798340A3" w14:textId="02C22E03" w:rsidR="00F6775E" w:rsidRPr="00160247" w:rsidRDefault="00160247" w:rsidP="00160247">
      <w:pPr>
        <w:autoSpaceDE w:val="0"/>
        <w:autoSpaceDN w:val="0"/>
        <w:adjustRightInd w:val="0"/>
        <w:jc w:val="both"/>
        <w:rPr>
          <w:b/>
          <w:bCs/>
        </w:rPr>
      </w:pPr>
      <w:r w:rsidRPr="00160247">
        <w:rPr>
          <w:b/>
          <w:bCs/>
        </w:rPr>
        <w:t>Читать также:</w:t>
      </w:r>
    </w:p>
    <w:p w14:paraId="7DC4B606" w14:textId="77777777" w:rsidR="00160247" w:rsidRPr="009555AC" w:rsidRDefault="00160247" w:rsidP="00160247">
      <w:pPr>
        <w:autoSpaceDE w:val="0"/>
        <w:autoSpaceDN w:val="0"/>
        <w:adjustRightInd w:val="0"/>
        <w:jc w:val="both"/>
      </w:pPr>
    </w:p>
    <w:p w14:paraId="0F1EF732" w14:textId="6D83B993" w:rsidR="00160247" w:rsidRPr="00160247" w:rsidRDefault="006E25F3" w:rsidP="00160247">
      <w:pPr>
        <w:autoSpaceDE w:val="0"/>
        <w:autoSpaceDN w:val="0"/>
        <w:adjustRightInd w:val="0"/>
        <w:jc w:val="both"/>
      </w:pPr>
      <w:hyperlink r:id="rId5" w:history="1">
        <w:r w:rsidR="00160247" w:rsidRPr="00160247">
          <w:rPr>
            <w:rStyle w:val="a3"/>
          </w:rPr>
          <w:t>Виды деятельности, при осуществлении которых не требуется регистрация физического лица в качестве индивидуального предпринимателя</w:t>
        </w:r>
      </w:hyperlink>
    </w:p>
    <w:p w14:paraId="1308EB76" w14:textId="7854B8B5" w:rsidR="00823855" w:rsidRDefault="00823855" w:rsidP="00160247">
      <w:pPr>
        <w:autoSpaceDE w:val="0"/>
        <w:autoSpaceDN w:val="0"/>
        <w:adjustRightInd w:val="0"/>
        <w:jc w:val="both"/>
      </w:pPr>
    </w:p>
    <w:p w14:paraId="6B1C4BE1" w14:textId="77777777" w:rsidR="004D5051" w:rsidRDefault="00355DC2" w:rsidP="00044027">
      <w:pPr>
        <w:suppressAutoHyphens/>
        <w:autoSpaceDE w:val="0"/>
        <w:autoSpaceDN w:val="0"/>
        <w:adjustRightInd w:val="0"/>
        <w:spacing w:before="120"/>
        <w:ind w:firstLine="709"/>
        <w:jc w:val="both"/>
      </w:pPr>
      <w:r>
        <w:rPr>
          <w:noProof/>
        </w:rPr>
        <w:drawing>
          <wp:inline distT="0" distB="0" distL="0" distR="0" wp14:anchorId="4AF872FC" wp14:editId="385FFC39">
            <wp:extent cx="2859405" cy="475615"/>
            <wp:effectExtent l="0" t="0" r="0" b="635"/>
            <wp:docPr id="1" name="Рисунок 1" descr="http://www.nalog.gov.by/uploads/images/jivite-mudro50x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log.gov.by/uploads/images/jivite-mudro50x300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955BF" w14:textId="1410FF3C" w:rsidR="00573D5C" w:rsidRPr="00C82601" w:rsidRDefault="00573D5C" w:rsidP="004D5051">
      <w:pPr>
        <w:suppressAutoHyphens/>
        <w:autoSpaceDE w:val="0"/>
        <w:autoSpaceDN w:val="0"/>
        <w:adjustRightInd w:val="0"/>
        <w:spacing w:before="120"/>
        <w:ind w:firstLine="709"/>
        <w:jc w:val="right"/>
      </w:pPr>
      <w:r w:rsidRPr="00C82601">
        <w:t>Пресс-центр инспекции МНС</w:t>
      </w:r>
    </w:p>
    <w:p w14:paraId="144B63F8" w14:textId="77777777" w:rsidR="00573D5C" w:rsidRPr="00C82601" w:rsidRDefault="00573D5C">
      <w:pPr>
        <w:jc w:val="right"/>
      </w:pPr>
      <w:r w:rsidRPr="00C82601">
        <w:t>Республики Беларусь</w:t>
      </w:r>
    </w:p>
    <w:p w14:paraId="2B46E402" w14:textId="77777777" w:rsidR="00573D5C" w:rsidRPr="00C82601" w:rsidRDefault="00573D5C">
      <w:pPr>
        <w:jc w:val="right"/>
      </w:pPr>
      <w:r w:rsidRPr="00C82601">
        <w:t>по Могилевской области</w:t>
      </w:r>
    </w:p>
    <w:sectPr w:rsidR="00573D5C" w:rsidRPr="00C82601" w:rsidSect="00B215E2">
      <w:pgSz w:w="11906" w:h="16838"/>
      <w:pgMar w:top="1134" w:right="624" w:bottom="1135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503"/>
      </v:shape>
    </w:pict>
  </w:numPicBullet>
  <w:abstractNum w:abstractNumId="0" w15:restartNumberingAfterBreak="0">
    <w:nsid w:val="2D833A44"/>
    <w:multiLevelType w:val="hybridMultilevel"/>
    <w:tmpl w:val="030668B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63F"/>
    <w:rsid w:val="00024F35"/>
    <w:rsid w:val="000430E3"/>
    <w:rsid w:val="00044027"/>
    <w:rsid w:val="000730ED"/>
    <w:rsid w:val="0009789A"/>
    <w:rsid w:val="000D1584"/>
    <w:rsid w:val="000D34C0"/>
    <w:rsid w:val="000D5EED"/>
    <w:rsid w:val="00160247"/>
    <w:rsid w:val="00195020"/>
    <w:rsid w:val="00233CEB"/>
    <w:rsid w:val="0024461A"/>
    <w:rsid w:val="00261597"/>
    <w:rsid w:val="002768B2"/>
    <w:rsid w:val="00287C65"/>
    <w:rsid w:val="002964E2"/>
    <w:rsid w:val="002E3D14"/>
    <w:rsid w:val="002F46F1"/>
    <w:rsid w:val="00346CC7"/>
    <w:rsid w:val="00355DC2"/>
    <w:rsid w:val="003636CF"/>
    <w:rsid w:val="003E08E6"/>
    <w:rsid w:val="003F63CF"/>
    <w:rsid w:val="00431899"/>
    <w:rsid w:val="00433E43"/>
    <w:rsid w:val="004665FD"/>
    <w:rsid w:val="004958F8"/>
    <w:rsid w:val="004D5051"/>
    <w:rsid w:val="00566EB0"/>
    <w:rsid w:val="00573D5C"/>
    <w:rsid w:val="00585A75"/>
    <w:rsid w:val="005A468D"/>
    <w:rsid w:val="0060609A"/>
    <w:rsid w:val="00627892"/>
    <w:rsid w:val="006860D4"/>
    <w:rsid w:val="006C7708"/>
    <w:rsid w:val="006E25F3"/>
    <w:rsid w:val="007125B6"/>
    <w:rsid w:val="00734413"/>
    <w:rsid w:val="007A0FC5"/>
    <w:rsid w:val="00823855"/>
    <w:rsid w:val="008A134C"/>
    <w:rsid w:val="00917606"/>
    <w:rsid w:val="00931FBC"/>
    <w:rsid w:val="00943FFC"/>
    <w:rsid w:val="0094436B"/>
    <w:rsid w:val="009555AC"/>
    <w:rsid w:val="00963E49"/>
    <w:rsid w:val="009D4CE9"/>
    <w:rsid w:val="009F5C6B"/>
    <w:rsid w:val="00A71117"/>
    <w:rsid w:val="00AB4646"/>
    <w:rsid w:val="00AD0258"/>
    <w:rsid w:val="00AD2270"/>
    <w:rsid w:val="00AE036A"/>
    <w:rsid w:val="00B124B5"/>
    <w:rsid w:val="00B215E2"/>
    <w:rsid w:val="00B3336F"/>
    <w:rsid w:val="00B844F7"/>
    <w:rsid w:val="00B912DC"/>
    <w:rsid w:val="00B94A42"/>
    <w:rsid w:val="00BF063F"/>
    <w:rsid w:val="00C45015"/>
    <w:rsid w:val="00C56C64"/>
    <w:rsid w:val="00D15121"/>
    <w:rsid w:val="00D7404F"/>
    <w:rsid w:val="00DC0612"/>
    <w:rsid w:val="00DE1AE6"/>
    <w:rsid w:val="00DE6FFE"/>
    <w:rsid w:val="00E47D0F"/>
    <w:rsid w:val="00E502C4"/>
    <w:rsid w:val="00E66A6C"/>
    <w:rsid w:val="00EB4274"/>
    <w:rsid w:val="00EB6F66"/>
    <w:rsid w:val="00EF62B4"/>
    <w:rsid w:val="00F2424B"/>
    <w:rsid w:val="00F26BAF"/>
    <w:rsid w:val="00F6775E"/>
    <w:rsid w:val="00F845C4"/>
    <w:rsid w:val="00FD3B4B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FCEE5"/>
  <w15:chartTrackingRefBased/>
  <w15:docId w15:val="{71453CEB-BB51-4B21-A111-5EAD5EAE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844F7"/>
    <w:rPr>
      <w:sz w:val="30"/>
    </w:rPr>
  </w:style>
  <w:style w:type="character" w:customStyle="1" w:styleId="apple-converted-space">
    <w:name w:val="apple-converted-space"/>
    <w:basedOn w:val="a0"/>
    <w:rsid w:val="00BF063F"/>
  </w:style>
  <w:style w:type="character" w:styleId="a3">
    <w:name w:val="Hyperlink"/>
    <w:basedOn w:val="a0"/>
    <w:rsid w:val="00FF4A4E"/>
    <w:rPr>
      <w:color w:val="0000FF"/>
      <w:u w:val="single"/>
    </w:rPr>
  </w:style>
  <w:style w:type="character" w:styleId="a4">
    <w:name w:val="FollowedHyperlink"/>
    <w:basedOn w:val="a0"/>
    <w:rsid w:val="00FF4A4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55DC2"/>
    <w:pPr>
      <w:ind w:left="720"/>
      <w:contextualSpacing/>
    </w:pPr>
    <w:rPr>
      <w:sz w:val="20"/>
      <w:szCs w:val="20"/>
    </w:rPr>
  </w:style>
  <w:style w:type="character" w:styleId="a6">
    <w:name w:val="Unresolved Mention"/>
    <w:basedOn w:val="a0"/>
    <w:uiPriority w:val="99"/>
    <w:semiHidden/>
    <w:unhideWhenUsed/>
    <w:rsid w:val="00160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653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4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www.nalog.gov.by/ru/vidy-deyatelnosti-osuschestvlenii-kotoryh-ne-trebuetsya-reg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18</cp:revision>
  <cp:lastPrinted>2021-01-25T05:53:00Z</cp:lastPrinted>
  <dcterms:created xsi:type="dcterms:W3CDTF">2020-02-24T11:04:00Z</dcterms:created>
  <dcterms:modified xsi:type="dcterms:W3CDTF">2021-03-11T12:45:00Z</dcterms:modified>
</cp:coreProperties>
</file>